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B6A5F" w14:textId="77777777" w:rsidR="00C00388" w:rsidRDefault="00C00388" w:rsidP="00882020">
      <w:pPr>
        <w:spacing w:after="0" w:line="240" w:lineRule="auto"/>
        <w:jc w:val="center"/>
        <w:rPr>
          <w:rFonts w:ascii="Sylfaen" w:hAnsi="Sylfaen" w:cs="Sylfaen"/>
          <w:b/>
          <w:bCs/>
          <w:lang w:val="ka-GE"/>
        </w:rPr>
      </w:pPr>
      <w:r w:rsidRPr="00C00388">
        <w:rPr>
          <w:rFonts w:ascii="AcadNusx" w:eastAsia="Times New Roman" w:hAnsi="AcadNusx" w:cs="Times New Roman"/>
          <w:noProof/>
        </w:rPr>
        <w:drawing>
          <wp:anchor distT="0" distB="0" distL="114300" distR="114300" simplePos="0" relativeHeight="251658240" behindDoc="0" locked="0" layoutInCell="1" allowOverlap="1" wp14:anchorId="4FFD74D3" wp14:editId="4977A1D0">
            <wp:simplePos x="0" y="0"/>
            <wp:positionH relativeFrom="margin">
              <wp:posOffset>-257175</wp:posOffset>
            </wp:positionH>
            <wp:positionV relativeFrom="margin">
              <wp:posOffset>400050</wp:posOffset>
            </wp:positionV>
            <wp:extent cx="7620635" cy="7073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635" cy="707390"/>
                    </a:xfrm>
                    <a:prstGeom prst="rect">
                      <a:avLst/>
                    </a:prstGeom>
                    <a:noFill/>
                  </pic:spPr>
                </pic:pic>
              </a:graphicData>
            </a:graphic>
            <wp14:sizeRelH relativeFrom="page">
              <wp14:pctWidth>0</wp14:pctWidth>
            </wp14:sizeRelH>
            <wp14:sizeRelV relativeFrom="page">
              <wp14:pctHeight>0</wp14:pctHeight>
            </wp14:sizeRelV>
          </wp:anchor>
        </w:drawing>
      </w:r>
    </w:p>
    <w:p w14:paraId="213C6986"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25A8F733" w14:textId="77777777" w:rsidR="00C00388" w:rsidRPr="00C00388" w:rsidRDefault="00C00388" w:rsidP="00C00388">
      <w:pPr>
        <w:spacing w:after="0" w:line="240" w:lineRule="auto"/>
        <w:ind w:left="360"/>
        <w:rPr>
          <w:rFonts w:ascii="AcadNusx" w:eastAsia="Times New Roman" w:hAnsi="AcadNusx" w:cs="Times New Roman"/>
          <w:lang w:eastAsia="ru-RU"/>
        </w:rPr>
      </w:pPr>
    </w:p>
    <w:p w14:paraId="1DAB188E"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47D9BFCD"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079FE881"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1CA745DA"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582F7D62"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30E9F37E"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r w:rsidRPr="00C00388">
        <w:rPr>
          <w:rFonts w:ascii="Sylfaen" w:eastAsia="Times New Roman" w:hAnsi="Sylfaen" w:cs="Times New Roman"/>
          <w:b/>
          <w:lang w:eastAsia="ru-RU"/>
        </w:rPr>
        <w:t>ზუსტ და საბუნებისმეტყველო მეცნიერებათა ფაკულტეტი</w:t>
      </w:r>
    </w:p>
    <w:p w14:paraId="1A2EE8EA"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14AA1F12"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5D76A2A5" w14:textId="77777777" w:rsidR="00C00388" w:rsidRPr="00C00388" w:rsidRDefault="00C00388" w:rsidP="00C00388">
      <w:pPr>
        <w:spacing w:after="0" w:line="240" w:lineRule="auto"/>
        <w:ind w:left="360"/>
        <w:jc w:val="center"/>
        <w:rPr>
          <w:rFonts w:ascii="AcadNusx" w:eastAsia="Times New Roman" w:hAnsi="AcadNusx" w:cs="Times New Roman"/>
          <w:b/>
          <w:lang w:eastAsia="ru-RU"/>
        </w:rPr>
      </w:pPr>
      <w:r w:rsidRPr="00C00388">
        <w:rPr>
          <w:rFonts w:ascii="Sylfaen" w:eastAsia="Times New Roman" w:hAnsi="Sylfaen" w:cs="Times New Roman"/>
          <w:b/>
          <w:lang w:eastAsia="ru-RU"/>
        </w:rPr>
        <w:t>ფიზიკის დეპარტამენტი</w:t>
      </w:r>
    </w:p>
    <w:p w14:paraId="2B4A7B1F"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63620C4E" w14:textId="77777777" w:rsidR="00C00388" w:rsidRPr="00C00388" w:rsidRDefault="00C00388" w:rsidP="00C00388">
      <w:pPr>
        <w:spacing w:after="0" w:line="240" w:lineRule="auto"/>
        <w:ind w:left="360"/>
        <w:jc w:val="center"/>
        <w:rPr>
          <w:rFonts w:ascii="AcadNusx" w:eastAsia="Times New Roman" w:hAnsi="AcadNusx" w:cs="Times New Roman"/>
          <w:b/>
          <w:lang w:eastAsia="ru-RU"/>
        </w:rPr>
      </w:pPr>
    </w:p>
    <w:p w14:paraId="437F0771" w14:textId="77777777" w:rsidR="00CE1B27" w:rsidRPr="00E12885" w:rsidRDefault="00CE1B27" w:rsidP="00CE1B27">
      <w:pPr>
        <w:spacing w:after="0" w:line="240" w:lineRule="auto"/>
        <w:ind w:left="360"/>
        <w:jc w:val="center"/>
        <w:rPr>
          <w:rFonts w:ascii="Sylfaen" w:eastAsia="Times New Roman" w:hAnsi="Sylfaen" w:cs="Times New Roman"/>
          <w:b/>
          <w:lang w:eastAsia="ru-RU"/>
        </w:rPr>
      </w:pPr>
    </w:p>
    <w:p w14:paraId="7B4D6498" w14:textId="77777777" w:rsidR="00CE1B27" w:rsidRPr="00E12885" w:rsidRDefault="00CE1B27" w:rsidP="00CE1B27">
      <w:pPr>
        <w:spacing w:after="0" w:line="240" w:lineRule="auto"/>
        <w:ind w:left="360"/>
        <w:jc w:val="center"/>
        <w:rPr>
          <w:rFonts w:ascii="Sylfaen" w:eastAsia="Times New Roman" w:hAnsi="Sylfaen" w:cs="Times New Roman"/>
          <w:lang w:eastAsia="ru-RU"/>
        </w:rPr>
      </w:pPr>
    </w:p>
    <w:tbl>
      <w:tblPr>
        <w:tblpPr w:leftFromText="180" w:rightFromText="180" w:vertAnchor="text" w:horzAnchor="margin" w:tblpXSpec="center" w:tblpY="248"/>
        <w:tblW w:w="10422" w:type="dxa"/>
        <w:tblLook w:val="01E0" w:firstRow="1" w:lastRow="1" w:firstColumn="1" w:lastColumn="1" w:noHBand="0" w:noVBand="0"/>
      </w:tblPr>
      <w:tblGrid>
        <w:gridCol w:w="5058"/>
        <w:gridCol w:w="720"/>
        <w:gridCol w:w="4644"/>
      </w:tblGrid>
      <w:tr w:rsidR="009E49F2" w:rsidRPr="00E12885" w14:paraId="1A3BD61D" w14:textId="77777777" w:rsidTr="001D570F">
        <w:trPr>
          <w:trHeight w:val="1176"/>
        </w:trPr>
        <w:tc>
          <w:tcPr>
            <w:tcW w:w="5058" w:type="dxa"/>
          </w:tcPr>
          <w:p w14:paraId="791700E3" w14:textId="77777777" w:rsidR="009E49F2" w:rsidRPr="0089326D" w:rsidRDefault="009E49F2" w:rsidP="009E49F2">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14:paraId="0289F9CE" w14:textId="77777777" w:rsidR="009E49F2" w:rsidRPr="0089326D" w:rsidRDefault="009E49F2" w:rsidP="009E49F2">
            <w:pPr>
              <w:spacing w:after="0" w:line="240" w:lineRule="auto"/>
              <w:ind w:left="1740" w:hanging="1740"/>
              <w:jc w:val="center"/>
              <w:rPr>
                <w:rFonts w:ascii="Sylfaen" w:eastAsia="Times New Roman" w:hAnsi="Sylfaen" w:cs="Sylfaen"/>
                <w:b/>
                <w:sz w:val="24"/>
                <w:szCs w:val="24"/>
                <w:lang w:val="af-ZA"/>
              </w:rPr>
            </w:pPr>
          </w:p>
          <w:p w14:paraId="024118B3" w14:textId="77777777" w:rsidR="009E49F2" w:rsidRPr="0089326D" w:rsidRDefault="009E49F2" w:rsidP="009E49F2">
            <w:pPr>
              <w:spacing w:after="0" w:line="240" w:lineRule="auto"/>
              <w:ind w:left="1740" w:hanging="1740"/>
              <w:jc w:val="center"/>
              <w:rPr>
                <w:rFonts w:ascii="Sylfaen" w:eastAsia="Times New Roman" w:hAnsi="Sylfaen" w:cs="Sylfaen"/>
                <w:b/>
                <w:i/>
                <w:sz w:val="24"/>
                <w:szCs w:val="24"/>
                <w:lang w:val="af-ZA"/>
              </w:rPr>
            </w:pPr>
            <w:r w:rsidRPr="0089326D">
              <w:rPr>
                <w:rFonts w:ascii="Sylfaen" w:eastAsia="Times New Roman" w:hAnsi="Sylfaen" w:cs="Sylfaen"/>
                <w:b/>
                <w:lang w:val="af-ZA"/>
              </w:rPr>
              <w:t xml:space="preserve">რექტორი   პროფ. </w:t>
            </w:r>
            <w:r w:rsidRPr="0089326D">
              <w:rPr>
                <w:rFonts w:ascii="Sylfaen" w:eastAsia="Times New Roman" w:hAnsi="Sylfaen" w:cs="Sylfaen"/>
                <w:b/>
                <w:bCs/>
                <w:lang w:val="ka-GE"/>
              </w:rPr>
              <w:t>გიორგი ღავთაძე</w:t>
            </w:r>
          </w:p>
          <w:p w14:paraId="165D3BBC" w14:textId="77777777" w:rsidR="009E49F2" w:rsidRPr="0089326D" w:rsidRDefault="009E49F2" w:rsidP="009E49F2">
            <w:pPr>
              <w:spacing w:after="0" w:line="240" w:lineRule="auto"/>
              <w:jc w:val="center"/>
              <w:rPr>
                <w:rFonts w:ascii="Sylfaen" w:eastAsia="Times New Roman" w:hAnsi="Sylfaen" w:cs="Sylfaen"/>
                <w:b/>
                <w:sz w:val="24"/>
                <w:szCs w:val="24"/>
                <w:lang w:val="af-ZA"/>
              </w:rPr>
            </w:pPr>
          </w:p>
          <w:p w14:paraId="11C96852" w14:textId="77777777" w:rsidR="009E49F2" w:rsidRPr="0089326D" w:rsidRDefault="009E49F2" w:rsidP="009E49F2">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 xml:space="preserve">აკადემიური საბჭოს </w:t>
            </w:r>
            <w:r w:rsidRPr="0089326D">
              <w:rPr>
                <w:rFonts w:ascii="Sylfaen" w:eastAsia="Times New Roman" w:hAnsi="Sylfaen" w:cs="Sylfaen"/>
                <w:b/>
                <w:lang w:val="ka-GE"/>
              </w:rPr>
              <w:t>დადგენილება</w:t>
            </w:r>
            <w:r w:rsidRPr="0089326D">
              <w:rPr>
                <w:rFonts w:ascii="Sylfaen" w:eastAsia="Times New Roman" w:hAnsi="Sylfaen" w:cs="Sylfaen"/>
                <w:b/>
                <w:lang w:val="af-ZA"/>
              </w:rPr>
              <w:t xml:space="preserve"> №</w:t>
            </w:r>
            <w:r>
              <w:rPr>
                <w:rFonts w:ascii="Sylfaen" w:eastAsia="Times New Roman" w:hAnsi="Sylfaen" w:cs="Sylfaen"/>
                <w:b/>
              </w:rPr>
              <w:t>1</w:t>
            </w:r>
            <w:r w:rsidRPr="0089326D">
              <w:rPr>
                <w:rFonts w:ascii="Sylfaen" w:eastAsia="Times New Roman" w:hAnsi="Sylfaen" w:cs="Sylfaen"/>
                <w:b/>
                <w:lang w:val="ka-GE"/>
              </w:rPr>
              <w:t xml:space="preserve"> (1</w:t>
            </w:r>
            <w:r>
              <w:rPr>
                <w:rFonts w:ascii="Sylfaen" w:eastAsia="Times New Roman" w:hAnsi="Sylfaen" w:cs="Sylfaen"/>
                <w:b/>
              </w:rPr>
              <w:t>7</w:t>
            </w:r>
            <w:r w:rsidRPr="0089326D">
              <w:rPr>
                <w:rFonts w:ascii="Sylfaen" w:eastAsia="Times New Roman" w:hAnsi="Sylfaen" w:cs="Sylfaen"/>
                <w:b/>
                <w:lang w:val="ka-GE"/>
              </w:rPr>
              <w:t>/1</w:t>
            </w:r>
            <w:r>
              <w:rPr>
                <w:rFonts w:ascii="Sylfaen" w:eastAsia="Times New Roman" w:hAnsi="Sylfaen" w:cs="Sylfaen"/>
                <w:b/>
              </w:rPr>
              <w:t>8</w:t>
            </w:r>
            <w:r w:rsidRPr="0089326D">
              <w:rPr>
                <w:rFonts w:ascii="Sylfaen" w:eastAsia="Times New Roman" w:hAnsi="Sylfaen" w:cs="Sylfaen"/>
                <w:b/>
                <w:lang w:val="ka-GE"/>
              </w:rPr>
              <w:t>)</w:t>
            </w:r>
          </w:p>
          <w:p w14:paraId="76B3D983" w14:textId="77777777" w:rsidR="009E49F2" w:rsidRPr="00E12885" w:rsidRDefault="009E49F2" w:rsidP="009E49F2">
            <w:pPr>
              <w:spacing w:after="0" w:line="240" w:lineRule="auto"/>
              <w:jc w:val="center"/>
              <w:rPr>
                <w:rFonts w:ascii="Sylfaen" w:eastAsia="Times New Roman" w:hAnsi="Sylfaen" w:cs="Sylfaen"/>
                <w:lang w:val="af-ZA" w:eastAsia="ru-RU"/>
              </w:rPr>
            </w:pPr>
            <w:r>
              <w:rPr>
                <w:rFonts w:ascii="Sylfaen" w:eastAsia="Times New Roman" w:hAnsi="Sylfaen" w:cs="Sylfaen"/>
                <w:b/>
              </w:rPr>
              <w:t>15</w:t>
            </w:r>
            <w:r w:rsidRPr="0089326D">
              <w:rPr>
                <w:rFonts w:ascii="Sylfaen" w:eastAsia="Times New Roman" w:hAnsi="Sylfaen" w:cs="Sylfaen"/>
                <w:b/>
              </w:rPr>
              <w:t xml:space="preserve"> </w:t>
            </w:r>
            <w:r w:rsidRPr="0089326D">
              <w:rPr>
                <w:rFonts w:ascii="Sylfaen" w:eastAsia="Times New Roman" w:hAnsi="Sylfaen" w:cs="Sylfaen"/>
                <w:b/>
                <w:lang w:val="ka-GE"/>
              </w:rPr>
              <w:t>სექტემბერი</w:t>
            </w:r>
            <w:r w:rsidRPr="0089326D">
              <w:rPr>
                <w:rFonts w:ascii="Sylfaen" w:eastAsia="Times New Roman" w:hAnsi="Sylfaen" w:cs="Sylfaen"/>
                <w:b/>
                <w:lang w:val="af-ZA"/>
              </w:rPr>
              <w:t xml:space="preserve">  201</w:t>
            </w:r>
            <w:r>
              <w:rPr>
                <w:rFonts w:ascii="Sylfaen" w:eastAsia="Times New Roman" w:hAnsi="Sylfaen" w:cs="Sylfaen"/>
                <w:b/>
              </w:rPr>
              <w:t xml:space="preserve">7 </w:t>
            </w:r>
            <w:r w:rsidRPr="0089326D">
              <w:rPr>
                <w:rFonts w:ascii="Sylfaen" w:eastAsia="Times New Roman" w:hAnsi="Sylfaen" w:cs="Sylfaen"/>
                <w:b/>
                <w:lang w:val="af-ZA"/>
              </w:rPr>
              <w:t>წელი</w:t>
            </w:r>
          </w:p>
        </w:tc>
        <w:tc>
          <w:tcPr>
            <w:tcW w:w="720" w:type="dxa"/>
          </w:tcPr>
          <w:p w14:paraId="6CAC686C" w14:textId="77777777" w:rsidR="009E49F2" w:rsidRPr="00E12885" w:rsidRDefault="009E49F2" w:rsidP="009E49F2">
            <w:pPr>
              <w:spacing w:after="0" w:line="240" w:lineRule="auto"/>
              <w:jc w:val="center"/>
              <w:rPr>
                <w:rFonts w:ascii="Sylfaen" w:eastAsia="Times New Roman" w:hAnsi="Sylfaen" w:cs="Sylfaen"/>
                <w:lang w:val="af-ZA" w:eastAsia="ru-RU"/>
              </w:rPr>
            </w:pPr>
          </w:p>
          <w:p w14:paraId="2D2EEC59" w14:textId="77777777" w:rsidR="009E49F2" w:rsidRPr="00E12885" w:rsidRDefault="009E49F2" w:rsidP="009E49F2">
            <w:pPr>
              <w:spacing w:after="0" w:line="240" w:lineRule="auto"/>
              <w:jc w:val="center"/>
              <w:rPr>
                <w:rFonts w:ascii="Sylfaen" w:eastAsia="Times New Roman" w:hAnsi="Sylfaen" w:cs="Sylfaen"/>
                <w:lang w:val="af-ZA" w:eastAsia="ru-RU"/>
              </w:rPr>
            </w:pPr>
          </w:p>
          <w:p w14:paraId="7C2DE892" w14:textId="77777777" w:rsidR="009E49F2" w:rsidRPr="00E12885" w:rsidRDefault="009E49F2" w:rsidP="009E49F2">
            <w:pPr>
              <w:spacing w:after="0" w:line="240" w:lineRule="auto"/>
              <w:jc w:val="center"/>
              <w:rPr>
                <w:rFonts w:ascii="Sylfaen" w:eastAsia="Times New Roman" w:hAnsi="Sylfaen" w:cs="Sylfaen"/>
                <w:lang w:val="af-ZA" w:eastAsia="ru-RU"/>
              </w:rPr>
            </w:pPr>
          </w:p>
          <w:p w14:paraId="08402BDE" w14:textId="77777777" w:rsidR="009E49F2" w:rsidRPr="00E12885" w:rsidRDefault="009E49F2" w:rsidP="009E49F2">
            <w:pPr>
              <w:spacing w:after="0" w:line="240" w:lineRule="auto"/>
              <w:jc w:val="center"/>
              <w:rPr>
                <w:rFonts w:ascii="Sylfaen" w:eastAsia="Times New Roman" w:hAnsi="Sylfaen" w:cs="Sylfaen"/>
                <w:lang w:val="af-ZA" w:eastAsia="ru-RU"/>
              </w:rPr>
            </w:pPr>
          </w:p>
        </w:tc>
        <w:tc>
          <w:tcPr>
            <w:tcW w:w="4644" w:type="dxa"/>
          </w:tcPr>
          <w:p w14:paraId="20DF9CD2" w14:textId="77777777" w:rsidR="009E49F2" w:rsidRPr="0089326D" w:rsidRDefault="009E49F2" w:rsidP="009E49F2">
            <w:pPr>
              <w:spacing w:after="0" w:line="240" w:lineRule="auto"/>
              <w:ind w:left="1740" w:hanging="1740"/>
              <w:jc w:val="center"/>
              <w:rPr>
                <w:rFonts w:ascii="Sylfaen" w:eastAsia="Times New Roman" w:hAnsi="Sylfaen" w:cs="Sylfaen"/>
                <w:b/>
                <w:sz w:val="24"/>
                <w:szCs w:val="24"/>
                <w:lang w:val="af-ZA"/>
              </w:rPr>
            </w:pPr>
            <w:r w:rsidRPr="0089326D">
              <w:rPr>
                <w:rFonts w:ascii="Sylfaen" w:eastAsia="Times New Roman" w:hAnsi="Sylfaen" w:cs="Sylfaen"/>
                <w:b/>
                <w:lang w:val="af-ZA"/>
              </w:rPr>
              <w:t>„დამტკიცებულია“</w:t>
            </w:r>
          </w:p>
          <w:p w14:paraId="3D8FEE78" w14:textId="77777777" w:rsidR="009E49F2" w:rsidRPr="0089326D" w:rsidRDefault="009E49F2" w:rsidP="009E49F2">
            <w:pPr>
              <w:spacing w:after="0" w:line="240" w:lineRule="auto"/>
              <w:jc w:val="center"/>
              <w:rPr>
                <w:rFonts w:ascii="Sylfaen" w:eastAsia="Times New Roman" w:hAnsi="Sylfaen" w:cs="Sylfaen"/>
                <w:b/>
                <w:sz w:val="24"/>
                <w:szCs w:val="24"/>
                <w:lang w:val="af-ZA"/>
              </w:rPr>
            </w:pPr>
          </w:p>
          <w:p w14:paraId="55BC44B0" w14:textId="77777777" w:rsidR="009E49F2" w:rsidRPr="0089326D" w:rsidRDefault="009E49F2" w:rsidP="009E49F2">
            <w:pPr>
              <w:spacing w:after="0" w:line="240" w:lineRule="auto"/>
              <w:jc w:val="center"/>
              <w:rPr>
                <w:rFonts w:ascii="Sylfaen" w:eastAsia="Times New Roman" w:hAnsi="Sylfaen" w:cs="Sylfaen"/>
                <w:b/>
                <w:sz w:val="24"/>
                <w:szCs w:val="24"/>
                <w:lang w:val="ka-GE"/>
              </w:rPr>
            </w:pPr>
            <w:r w:rsidRPr="0089326D">
              <w:rPr>
                <w:rFonts w:ascii="Sylfaen" w:eastAsia="Times New Roman" w:hAnsi="Sylfaen" w:cs="Sylfaen"/>
                <w:b/>
                <w:lang w:val="af-ZA"/>
              </w:rPr>
              <w:t xml:space="preserve">დეკანი      </w:t>
            </w:r>
            <w:r w:rsidRPr="0089326D">
              <w:rPr>
                <w:rFonts w:ascii="Sylfaen" w:eastAsia="Times New Roman" w:hAnsi="Sylfaen" w:cs="Sylfaen"/>
                <w:b/>
                <w:bCs/>
              </w:rPr>
              <w:t xml:space="preserve">ასოც. პროფ. </w:t>
            </w:r>
            <w:r w:rsidRPr="0089326D">
              <w:rPr>
                <w:rFonts w:ascii="Sylfaen" w:eastAsia="Times New Roman" w:hAnsi="Sylfaen" w:cs="Sylfaen"/>
                <w:b/>
                <w:bCs/>
                <w:lang w:val="ka-GE"/>
              </w:rPr>
              <w:t>დავით ლეკვეიშვილი</w:t>
            </w:r>
          </w:p>
          <w:p w14:paraId="32A3FEA3" w14:textId="77777777" w:rsidR="009E49F2" w:rsidRPr="0089326D" w:rsidRDefault="009E49F2" w:rsidP="009E49F2">
            <w:pPr>
              <w:spacing w:after="0" w:line="240" w:lineRule="auto"/>
              <w:jc w:val="center"/>
              <w:rPr>
                <w:rFonts w:ascii="Sylfaen" w:eastAsia="Times New Roman" w:hAnsi="Sylfaen" w:cs="Sylfaen"/>
                <w:b/>
                <w:sz w:val="24"/>
                <w:szCs w:val="24"/>
                <w:lang w:val="af-ZA"/>
              </w:rPr>
            </w:pPr>
          </w:p>
          <w:p w14:paraId="586C7FDE" w14:textId="77777777" w:rsidR="009E49F2" w:rsidRPr="0089326D" w:rsidRDefault="009E49F2" w:rsidP="009E49F2">
            <w:pPr>
              <w:spacing w:after="0" w:line="240" w:lineRule="auto"/>
              <w:jc w:val="center"/>
              <w:rPr>
                <w:rFonts w:ascii="Sylfaen" w:eastAsia="Times New Roman" w:hAnsi="Sylfaen" w:cs="Sylfaen"/>
                <w:b/>
                <w:sz w:val="24"/>
                <w:szCs w:val="24"/>
                <w:lang w:val="af-ZA"/>
              </w:rPr>
            </w:pPr>
            <w:r w:rsidRPr="0089326D">
              <w:rPr>
                <w:rFonts w:ascii="Sylfaen" w:eastAsia="Times New Roman" w:hAnsi="Sylfaen" w:cs="Sylfaen"/>
                <w:b/>
                <w:lang w:val="af-ZA"/>
              </w:rPr>
              <w:t>ფაკულტეტის  საბჭოს სხდომის ოქმი №</w:t>
            </w:r>
            <w:r>
              <w:rPr>
                <w:rFonts w:ascii="Sylfaen" w:eastAsia="Times New Roman" w:hAnsi="Sylfaen" w:cs="Sylfaen"/>
                <w:b/>
                <w:lang w:val="ka-GE"/>
              </w:rPr>
              <w:t>1</w:t>
            </w:r>
            <w:r w:rsidRPr="0089326D">
              <w:rPr>
                <w:rFonts w:ascii="Sylfaen" w:eastAsia="Times New Roman" w:hAnsi="Sylfaen" w:cs="Sylfaen"/>
                <w:b/>
                <w:lang w:val="af-ZA"/>
              </w:rPr>
              <w:t xml:space="preserve"> </w:t>
            </w:r>
          </w:p>
          <w:p w14:paraId="55723A85" w14:textId="77777777" w:rsidR="009E49F2" w:rsidRPr="00E12885" w:rsidRDefault="009E49F2" w:rsidP="009E49F2">
            <w:pPr>
              <w:spacing w:after="0" w:line="240" w:lineRule="auto"/>
              <w:jc w:val="center"/>
              <w:rPr>
                <w:rFonts w:ascii="Sylfaen" w:eastAsia="Times New Roman" w:hAnsi="Sylfaen" w:cs="Sylfaen"/>
                <w:lang w:val="af-ZA" w:eastAsia="ru-RU"/>
              </w:rPr>
            </w:pPr>
            <w:r w:rsidRPr="0089326D">
              <w:rPr>
                <w:rFonts w:ascii="Sylfaen" w:eastAsia="Times New Roman" w:hAnsi="Sylfaen" w:cs="Sylfaen"/>
                <w:b/>
                <w:lang w:val="ka-GE"/>
              </w:rPr>
              <w:t>1</w:t>
            </w:r>
            <w:r>
              <w:rPr>
                <w:rFonts w:ascii="Sylfaen" w:eastAsia="Times New Roman" w:hAnsi="Sylfaen" w:cs="Sylfaen"/>
                <w:b/>
              </w:rPr>
              <w:t>1</w:t>
            </w:r>
            <w:r w:rsidRPr="0089326D">
              <w:rPr>
                <w:rFonts w:ascii="Sylfaen" w:eastAsia="Times New Roman" w:hAnsi="Sylfaen" w:cs="Sylfaen"/>
                <w:b/>
                <w:lang w:val="ka-GE"/>
              </w:rPr>
              <w:t xml:space="preserve"> </w:t>
            </w:r>
            <w:r>
              <w:rPr>
                <w:rFonts w:ascii="Sylfaen" w:eastAsia="Times New Roman" w:hAnsi="Sylfaen" w:cs="Sylfaen"/>
                <w:b/>
                <w:lang w:val="ka-GE"/>
              </w:rPr>
              <w:t>სექტემბერ</w:t>
            </w:r>
            <w:r w:rsidRPr="0089326D">
              <w:rPr>
                <w:rFonts w:ascii="Sylfaen" w:eastAsia="Times New Roman" w:hAnsi="Sylfaen" w:cs="Sylfaen"/>
                <w:b/>
                <w:lang w:val="ka-GE"/>
              </w:rPr>
              <w:t xml:space="preserve">ი </w:t>
            </w:r>
            <w:r w:rsidRPr="0089326D">
              <w:rPr>
                <w:rFonts w:ascii="Sylfaen" w:eastAsia="Times New Roman" w:hAnsi="Sylfaen" w:cs="Sylfaen"/>
                <w:b/>
                <w:lang w:val="af-ZA"/>
              </w:rPr>
              <w:t>201</w:t>
            </w:r>
            <w:r>
              <w:rPr>
                <w:rFonts w:ascii="Sylfaen" w:eastAsia="Times New Roman" w:hAnsi="Sylfaen" w:cs="Sylfaen"/>
                <w:b/>
              </w:rPr>
              <w:t>7</w:t>
            </w:r>
            <w:r w:rsidRPr="0089326D">
              <w:rPr>
                <w:rFonts w:ascii="Sylfaen" w:eastAsia="Times New Roman" w:hAnsi="Sylfaen" w:cs="Sylfaen"/>
                <w:b/>
                <w:lang w:val="af-ZA"/>
              </w:rPr>
              <w:t xml:space="preserve"> წელი</w:t>
            </w:r>
          </w:p>
        </w:tc>
      </w:tr>
    </w:tbl>
    <w:p w14:paraId="0491C931" w14:textId="77777777" w:rsidR="009E49F2" w:rsidRPr="00E773BF" w:rsidRDefault="009E49F2" w:rsidP="009E49F2">
      <w:pPr>
        <w:spacing w:after="0" w:line="240" w:lineRule="auto"/>
        <w:rPr>
          <w:rFonts w:ascii="Times New Roman" w:eastAsia="Times New Roman" w:hAnsi="Times New Roman" w:cs="Times New Roman"/>
        </w:rPr>
      </w:pPr>
    </w:p>
    <w:p w14:paraId="67E0082F" w14:textId="77777777" w:rsidR="009E49F2" w:rsidRPr="00E773BF" w:rsidRDefault="009E49F2" w:rsidP="009E49F2">
      <w:pPr>
        <w:spacing w:after="0" w:line="240" w:lineRule="auto"/>
        <w:rPr>
          <w:rFonts w:ascii="Sylfaen" w:eastAsia="Times New Roman" w:hAnsi="Sylfaen" w:cs="Times New Roman"/>
          <w:b/>
          <w:noProof/>
          <w:lang w:val="ka-GE"/>
        </w:rPr>
      </w:pPr>
    </w:p>
    <w:p w14:paraId="18A6D36F" w14:textId="5C3A7889" w:rsidR="009E49F2" w:rsidRPr="00E773BF" w:rsidRDefault="009E49F2" w:rsidP="009E49F2">
      <w:pPr>
        <w:spacing w:after="0" w:line="240" w:lineRule="auto"/>
        <w:rPr>
          <w:rFonts w:ascii="Sylfaen" w:eastAsia="Times New Roman" w:hAnsi="Sylfaen" w:cs="Times New Roman"/>
          <w:noProof/>
          <w:lang w:val="ka-GE"/>
        </w:rPr>
      </w:pPr>
      <w:r w:rsidRPr="00E773BF">
        <w:rPr>
          <w:rFonts w:ascii="Sylfaen" w:eastAsia="Times New Roman" w:hAnsi="Sylfaen" w:cs="Times New Roman"/>
          <w:noProof/>
          <w:lang w:val="ka-GE"/>
        </w:rPr>
        <w:t>პროგრამა განხორციელდება ამ რედაქციით 201</w:t>
      </w:r>
      <w:r>
        <w:rPr>
          <w:rFonts w:ascii="Sylfaen" w:eastAsia="Times New Roman" w:hAnsi="Sylfaen" w:cs="Times New Roman"/>
          <w:noProof/>
          <w:lang w:val="ka-GE"/>
        </w:rPr>
        <w:t>7-2020</w:t>
      </w:r>
      <w:r w:rsidRPr="00E773BF">
        <w:rPr>
          <w:rFonts w:ascii="Sylfaen" w:eastAsia="Times New Roman" w:hAnsi="Sylfaen" w:cs="Times New Roman"/>
          <w:noProof/>
          <w:lang w:val="ka-GE"/>
        </w:rPr>
        <w:t xml:space="preserve">  წწ.</w:t>
      </w:r>
    </w:p>
    <w:p w14:paraId="530A136D" w14:textId="77777777" w:rsidR="009E49F2" w:rsidRPr="00E773BF" w:rsidRDefault="009E49F2" w:rsidP="009E49F2">
      <w:pPr>
        <w:spacing w:after="0" w:line="240" w:lineRule="auto"/>
        <w:rPr>
          <w:rFonts w:ascii="Sylfaen" w:eastAsia="Times New Roman" w:hAnsi="Sylfaen" w:cs="Times New Roman"/>
          <w:noProof/>
          <w:lang w:val="ka-GE" w:eastAsia="ru-RU"/>
        </w:rPr>
      </w:pPr>
      <w:r w:rsidRPr="00E773BF">
        <w:rPr>
          <w:rFonts w:ascii="Sylfaen" w:eastAsia="Times New Roman" w:hAnsi="Sylfaen" w:cs="Times New Roman"/>
          <w:noProof/>
          <w:lang w:val="ka-GE" w:eastAsia="ru-RU"/>
        </w:rPr>
        <w:t>აკად. საბჭ.დადგენილება №</w:t>
      </w:r>
      <w:r>
        <w:rPr>
          <w:rFonts w:ascii="Sylfaen" w:eastAsia="Times New Roman" w:hAnsi="Sylfaen" w:cs="Times New Roman"/>
          <w:noProof/>
          <w:lang w:val="ka-GE" w:eastAsia="ru-RU"/>
        </w:rPr>
        <w:t>1</w:t>
      </w:r>
      <w:r w:rsidRPr="00E773BF">
        <w:rPr>
          <w:rFonts w:ascii="Sylfaen" w:eastAsia="Times New Roman" w:hAnsi="Sylfaen" w:cs="Times New Roman"/>
          <w:noProof/>
          <w:lang w:val="ka-GE" w:eastAsia="ru-RU"/>
        </w:rPr>
        <w:t xml:space="preserve"> (1</w:t>
      </w:r>
      <w:r>
        <w:rPr>
          <w:rFonts w:ascii="Sylfaen" w:eastAsia="Times New Roman" w:hAnsi="Sylfaen" w:cs="Times New Roman"/>
          <w:noProof/>
          <w:lang w:val="ka-GE" w:eastAsia="ru-RU"/>
        </w:rPr>
        <w:t>7</w:t>
      </w:r>
      <w:r w:rsidRPr="00E773BF">
        <w:rPr>
          <w:rFonts w:ascii="Sylfaen" w:eastAsia="Times New Roman" w:hAnsi="Sylfaen" w:cs="Times New Roman"/>
          <w:noProof/>
          <w:lang w:val="ka-GE" w:eastAsia="ru-RU"/>
        </w:rPr>
        <w:t>/1</w:t>
      </w:r>
      <w:r>
        <w:rPr>
          <w:rFonts w:ascii="Sylfaen" w:eastAsia="Times New Roman" w:hAnsi="Sylfaen" w:cs="Times New Roman"/>
          <w:noProof/>
          <w:lang w:val="ka-GE" w:eastAsia="ru-RU"/>
        </w:rPr>
        <w:t>8</w:t>
      </w:r>
      <w:r w:rsidRPr="00E773BF">
        <w:rPr>
          <w:rFonts w:ascii="Sylfaen" w:eastAsia="Times New Roman" w:hAnsi="Sylfaen" w:cs="Times New Roman"/>
          <w:noProof/>
          <w:lang w:val="ka-GE" w:eastAsia="ru-RU"/>
        </w:rPr>
        <w:t>)</w:t>
      </w:r>
      <w:r w:rsidRPr="00E773BF">
        <w:rPr>
          <w:rFonts w:ascii="Sylfaen" w:eastAsia="Times New Roman" w:hAnsi="Sylfaen" w:cs="Times New Roman"/>
          <w:noProof/>
          <w:lang w:val="ru-RU" w:eastAsia="ru-RU"/>
        </w:rPr>
        <w:t xml:space="preserve"> </w:t>
      </w:r>
      <w:r>
        <w:rPr>
          <w:rFonts w:ascii="Sylfaen" w:eastAsia="Times New Roman" w:hAnsi="Sylfaen" w:cs="Times New Roman"/>
          <w:noProof/>
          <w:lang w:val="ka-GE" w:eastAsia="ru-RU"/>
        </w:rPr>
        <w:t>15</w:t>
      </w:r>
      <w:r w:rsidRPr="00E773BF">
        <w:rPr>
          <w:rFonts w:ascii="Sylfaen" w:eastAsia="Times New Roman" w:hAnsi="Sylfaen" w:cs="Times New Roman"/>
          <w:noProof/>
          <w:lang w:val="ru-RU" w:eastAsia="ru-RU"/>
        </w:rPr>
        <w:t>.09.201</w:t>
      </w:r>
      <w:r>
        <w:rPr>
          <w:rFonts w:ascii="Sylfaen" w:eastAsia="Times New Roman" w:hAnsi="Sylfaen" w:cs="Times New Roman"/>
          <w:noProof/>
          <w:lang w:val="ka-GE" w:eastAsia="ru-RU"/>
        </w:rPr>
        <w:t>7</w:t>
      </w:r>
    </w:p>
    <w:p w14:paraId="44982F17" w14:textId="77777777" w:rsidR="009E49F2" w:rsidRPr="00E773BF" w:rsidRDefault="009E49F2" w:rsidP="009E49F2">
      <w:pPr>
        <w:spacing w:after="0" w:line="240" w:lineRule="auto"/>
        <w:rPr>
          <w:rFonts w:ascii="Sylfaen" w:eastAsia="Times New Roman" w:hAnsi="Sylfaen" w:cs="Times New Roman"/>
          <w:noProof/>
          <w:lang w:val="ka-GE"/>
        </w:rPr>
      </w:pPr>
    </w:p>
    <w:p w14:paraId="1D534DD0" w14:textId="77777777" w:rsidR="009E49F2" w:rsidRPr="00E773BF" w:rsidRDefault="009E49F2" w:rsidP="009E49F2">
      <w:pPr>
        <w:spacing w:after="0" w:line="240" w:lineRule="auto"/>
        <w:rPr>
          <w:rFonts w:ascii="Sylfaen" w:eastAsia="Times New Roman" w:hAnsi="Sylfaen" w:cs="Times New Roman"/>
          <w:b/>
          <w:lang w:val="ka-GE"/>
        </w:rPr>
      </w:pPr>
      <w:r w:rsidRPr="00E773BF">
        <w:rPr>
          <w:rFonts w:ascii="Sylfaen" w:eastAsia="Times New Roman" w:hAnsi="Sylfaen" w:cs="Times New Roman"/>
          <w:b/>
          <w:lang w:val="ka-GE"/>
        </w:rPr>
        <w:t>რექტორი</w:t>
      </w:r>
      <w:r w:rsidRPr="00E773BF">
        <w:rPr>
          <w:rFonts w:ascii="Sylfaen" w:eastAsia="Times New Roman" w:hAnsi="Sylfaen" w:cs="Times New Roman"/>
          <w:b/>
          <w:lang w:val="ka-GE"/>
        </w:rPr>
        <w:tab/>
        <w:t>პროფ. გიორგი  ღავთაძე</w:t>
      </w:r>
    </w:p>
    <w:p w14:paraId="15BE2F64"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3C2CC175"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1C066CD7" w14:textId="77777777" w:rsidR="00C00388" w:rsidRPr="00C00388" w:rsidRDefault="009E41BD" w:rsidP="00C00388">
      <w:pPr>
        <w:spacing w:after="0" w:line="240" w:lineRule="auto"/>
        <w:ind w:left="360"/>
        <w:jc w:val="center"/>
        <w:rPr>
          <w:rFonts w:ascii="Sylfaen" w:eastAsia="Times New Roman" w:hAnsi="Sylfaen" w:cs="Times New Roman"/>
          <w:b/>
          <w:lang w:eastAsia="ru-RU"/>
        </w:rPr>
      </w:pPr>
      <w:r>
        <w:rPr>
          <w:rFonts w:ascii="Sylfaen" w:eastAsia="Times New Roman" w:hAnsi="Sylfaen" w:cs="Times New Roman"/>
          <w:b/>
          <w:lang w:val="ka-GE" w:eastAsia="ru-RU"/>
        </w:rPr>
        <w:t>სა</w:t>
      </w:r>
      <w:r w:rsidR="00F426CF">
        <w:rPr>
          <w:rFonts w:ascii="Sylfaen" w:eastAsia="Times New Roman" w:hAnsi="Sylfaen" w:cs="Times New Roman"/>
          <w:b/>
          <w:lang w:val="ka-GE" w:eastAsia="ru-RU"/>
        </w:rPr>
        <w:t>დოქტორო</w:t>
      </w:r>
      <w:r w:rsidR="00C00388" w:rsidRPr="00C00388">
        <w:rPr>
          <w:rFonts w:ascii="Sylfaen" w:eastAsia="Times New Roman" w:hAnsi="Sylfaen" w:cs="Times New Roman"/>
          <w:b/>
          <w:lang w:eastAsia="ru-RU"/>
        </w:rPr>
        <w:t xml:space="preserve"> პროგრამა</w:t>
      </w:r>
    </w:p>
    <w:p w14:paraId="3D8A2496"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77AA55F9" w14:textId="77777777" w:rsidR="00C00388" w:rsidRPr="00C00388" w:rsidRDefault="00C00388" w:rsidP="00C00388">
      <w:pPr>
        <w:spacing w:after="0" w:line="240" w:lineRule="auto"/>
        <w:ind w:left="360"/>
        <w:jc w:val="center"/>
        <w:rPr>
          <w:rFonts w:ascii="Sylfaen" w:eastAsia="Times New Roman" w:hAnsi="Sylfaen" w:cs="Times New Roman"/>
          <w:b/>
          <w:lang w:eastAsia="ru-RU"/>
        </w:rPr>
      </w:pPr>
    </w:p>
    <w:p w14:paraId="5CB1163C" w14:textId="77777777" w:rsidR="00C00388" w:rsidRPr="00C00388" w:rsidRDefault="00C00388" w:rsidP="00C00388">
      <w:pPr>
        <w:spacing w:after="0" w:line="240" w:lineRule="auto"/>
        <w:ind w:left="360"/>
        <w:jc w:val="center"/>
        <w:rPr>
          <w:rFonts w:ascii="Sylfaen" w:eastAsia="Times New Roman" w:hAnsi="Sylfaen" w:cs="Times New Roman"/>
          <w:lang w:eastAsia="ru-RU"/>
        </w:rPr>
      </w:pPr>
    </w:p>
    <w:p w14:paraId="10AEE17A"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r w:rsidRPr="00C00388">
        <w:rPr>
          <w:rFonts w:ascii="Sylfaen" w:eastAsia="Times New Roman" w:hAnsi="Sylfaen" w:cs="Times New Roman"/>
          <w:lang w:eastAsia="ru-RU"/>
        </w:rPr>
        <w:t>ფიზიკა</w:t>
      </w:r>
    </w:p>
    <w:p w14:paraId="200CCB75"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25E5FB95"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02F13FD3" w14:textId="77777777" w:rsidR="00C00388" w:rsidRPr="00C00388" w:rsidRDefault="00C00388" w:rsidP="00C00388">
      <w:pPr>
        <w:spacing w:after="0" w:line="240" w:lineRule="auto"/>
        <w:ind w:left="360"/>
        <w:jc w:val="center"/>
        <w:rPr>
          <w:rFonts w:ascii="AcadNusx" w:eastAsia="Times New Roman" w:hAnsi="AcadNusx" w:cs="Times New Roman"/>
          <w:lang w:eastAsia="ru-RU"/>
        </w:rPr>
      </w:pPr>
    </w:p>
    <w:p w14:paraId="7C2A3A12" w14:textId="77777777" w:rsidR="00C00388" w:rsidRPr="00C00388" w:rsidRDefault="00C00388" w:rsidP="00C00388">
      <w:pPr>
        <w:spacing w:after="0" w:line="240" w:lineRule="auto"/>
        <w:rPr>
          <w:rFonts w:ascii="AcadNusx" w:eastAsia="Times New Roman" w:hAnsi="AcadNusx" w:cs="Times New Roman"/>
          <w:lang w:eastAsia="ru-RU"/>
        </w:rPr>
      </w:pPr>
    </w:p>
    <w:p w14:paraId="7B02BC20" w14:textId="77777777" w:rsidR="00C00388" w:rsidRPr="00C00388" w:rsidRDefault="00C00388" w:rsidP="00C00388">
      <w:pPr>
        <w:spacing w:after="0" w:line="240" w:lineRule="auto"/>
        <w:rPr>
          <w:rFonts w:ascii="AcadNusx" w:eastAsia="Times New Roman" w:hAnsi="AcadNusx" w:cs="Times New Roman"/>
          <w:lang w:eastAsia="ru-RU"/>
        </w:rPr>
      </w:pPr>
    </w:p>
    <w:p w14:paraId="32F804A6" w14:textId="77777777" w:rsidR="00C00388" w:rsidRPr="00C00388" w:rsidRDefault="00C00388" w:rsidP="00C00388">
      <w:pPr>
        <w:spacing w:after="0" w:line="240" w:lineRule="auto"/>
        <w:rPr>
          <w:rFonts w:ascii="AcadNusx" w:eastAsia="Times New Roman" w:hAnsi="AcadNusx" w:cs="Times New Roman"/>
          <w:lang w:eastAsia="ru-RU"/>
        </w:rPr>
      </w:pPr>
    </w:p>
    <w:p w14:paraId="6FD712DE" w14:textId="77777777" w:rsidR="00C00388" w:rsidRPr="00C00388" w:rsidRDefault="00C00388" w:rsidP="00C00388">
      <w:pPr>
        <w:spacing w:after="0" w:line="240" w:lineRule="auto"/>
        <w:jc w:val="center"/>
        <w:rPr>
          <w:rFonts w:ascii="AcadNusx" w:eastAsia="Times New Roman" w:hAnsi="AcadNusx" w:cs="Times New Roman"/>
          <w:b/>
          <w:lang w:eastAsia="ru-RU"/>
        </w:rPr>
      </w:pPr>
      <w:r w:rsidRPr="00C00388">
        <w:rPr>
          <w:rFonts w:ascii="Sylfaen" w:eastAsia="Times New Roman" w:hAnsi="Sylfaen" w:cs="Times New Roman"/>
          <w:b/>
          <w:lang w:eastAsia="ru-RU"/>
        </w:rPr>
        <w:t>ქუთაისი</w:t>
      </w:r>
      <w:r w:rsidRPr="00C00388">
        <w:rPr>
          <w:rFonts w:ascii="AcadNusx" w:eastAsia="Times New Roman" w:hAnsi="AcadNusx" w:cs="Times New Roman"/>
          <w:b/>
          <w:lang w:eastAsia="ru-RU"/>
        </w:rPr>
        <w:t xml:space="preserve"> </w:t>
      </w:r>
    </w:p>
    <w:p w14:paraId="28FBC231" w14:textId="77777777" w:rsidR="00C00388" w:rsidRPr="00C00388" w:rsidRDefault="00C00388" w:rsidP="00C00388">
      <w:pPr>
        <w:spacing w:after="0" w:line="240" w:lineRule="auto"/>
        <w:jc w:val="center"/>
        <w:rPr>
          <w:rFonts w:ascii="AcadNusx" w:eastAsia="Times New Roman" w:hAnsi="AcadNusx" w:cs="Times New Roman"/>
          <w:lang w:val="ka-GE" w:eastAsia="ru-RU"/>
        </w:rPr>
      </w:pPr>
      <w:r w:rsidRPr="00C00388">
        <w:rPr>
          <w:rFonts w:ascii="Sylfaen" w:eastAsia="Times New Roman" w:hAnsi="Sylfaen" w:cs="Times New Roman"/>
          <w:lang w:eastAsia="ru-RU"/>
        </w:rPr>
        <w:t>201</w:t>
      </w:r>
      <w:r w:rsidR="002E7CE3">
        <w:rPr>
          <w:rFonts w:ascii="Sylfaen" w:eastAsia="Times New Roman" w:hAnsi="Sylfaen" w:cs="Times New Roman"/>
          <w:lang w:val="ka-GE" w:eastAsia="ru-RU"/>
        </w:rPr>
        <w:t>7</w:t>
      </w:r>
      <w:r w:rsidRPr="00C00388">
        <w:rPr>
          <w:rFonts w:ascii="Sylfaen" w:eastAsia="Times New Roman" w:hAnsi="Sylfaen" w:cs="Times New Roman"/>
          <w:lang w:eastAsia="ru-RU"/>
        </w:rPr>
        <w:t>-20</w:t>
      </w:r>
      <w:r w:rsidR="002E7CE3">
        <w:rPr>
          <w:rFonts w:ascii="Sylfaen" w:eastAsia="Times New Roman" w:hAnsi="Sylfaen" w:cs="Times New Roman"/>
          <w:lang w:val="ka-GE" w:eastAsia="ru-RU"/>
        </w:rPr>
        <w:t>20</w:t>
      </w:r>
    </w:p>
    <w:p w14:paraId="5D5588DF" w14:textId="77777777" w:rsidR="00C00388" w:rsidRPr="00B21D94" w:rsidRDefault="00C00388" w:rsidP="00C00388">
      <w:pPr>
        <w:spacing w:line="240" w:lineRule="auto"/>
        <w:ind w:left="360"/>
        <w:rPr>
          <w:rFonts w:ascii="AcadNusx" w:hAnsi="AcadNusx"/>
        </w:rPr>
      </w:pPr>
    </w:p>
    <w:p w14:paraId="418C775F" w14:textId="77777777" w:rsidR="00C00388" w:rsidRDefault="00C00388" w:rsidP="002B42B9">
      <w:pPr>
        <w:ind w:left="360"/>
        <w:jc w:val="center"/>
        <w:rPr>
          <w:rFonts w:ascii="Sylfaen" w:hAnsi="Sylfaen" w:cs="Sylfaen"/>
          <w:b/>
          <w:bCs/>
          <w:lang w:val="ka-GE"/>
        </w:rPr>
      </w:pPr>
      <w:r>
        <w:rPr>
          <w:rFonts w:ascii="Sylfaen" w:hAnsi="Sylfaen" w:cs="Sylfaen"/>
          <w:b/>
          <w:bCs/>
          <w:noProof/>
        </w:rPr>
        <w:lastRenderedPageBreak/>
        <w:drawing>
          <wp:anchor distT="0" distB="0" distL="114300" distR="114300" simplePos="0" relativeHeight="251659264" behindDoc="0" locked="0" layoutInCell="1" allowOverlap="1" wp14:anchorId="66156282" wp14:editId="5D70F8E1">
            <wp:simplePos x="0" y="0"/>
            <wp:positionH relativeFrom="margin">
              <wp:posOffset>-270510</wp:posOffset>
            </wp:positionH>
            <wp:positionV relativeFrom="margin">
              <wp:posOffset>228600</wp:posOffset>
            </wp:positionV>
            <wp:extent cx="7467600" cy="7073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67600" cy="707390"/>
                    </a:xfrm>
                    <a:prstGeom prst="rect">
                      <a:avLst/>
                    </a:prstGeom>
                    <a:noFill/>
                  </pic:spPr>
                </pic:pic>
              </a:graphicData>
            </a:graphic>
            <wp14:sizeRelH relativeFrom="margin">
              <wp14:pctWidth>0</wp14:pctWidth>
            </wp14:sizeRelH>
          </wp:anchor>
        </w:drawing>
      </w:r>
    </w:p>
    <w:p w14:paraId="44CC57B8" w14:textId="77777777" w:rsidR="00920E56" w:rsidRPr="001748AF" w:rsidRDefault="003B5FF9" w:rsidP="00882020">
      <w:pPr>
        <w:spacing w:after="0" w:line="240" w:lineRule="auto"/>
        <w:jc w:val="center"/>
        <w:rPr>
          <w:rFonts w:ascii="Sylfaen" w:hAnsi="Sylfaen"/>
          <w:b/>
          <w:lang w:val="ka-GE"/>
        </w:rPr>
      </w:pPr>
      <w:r w:rsidRPr="001748AF">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901"/>
        <w:gridCol w:w="7149"/>
      </w:tblGrid>
      <w:tr w:rsidR="00FD430A" w:rsidRPr="001748AF" w14:paraId="2B3DC3BF" w14:textId="77777777" w:rsidTr="009E41BD">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E4E105F" w14:textId="77777777" w:rsidR="00761D47" w:rsidRPr="001748AF" w:rsidRDefault="00761D47" w:rsidP="00882020">
            <w:pPr>
              <w:spacing w:after="0" w:line="240" w:lineRule="auto"/>
              <w:rPr>
                <w:rFonts w:ascii="Sylfaen" w:hAnsi="Sylfaen"/>
                <w:b/>
              </w:rPr>
            </w:pPr>
            <w:r w:rsidRPr="001748AF">
              <w:rPr>
                <w:rFonts w:ascii="Sylfaen" w:hAnsi="Sylfaen" w:cs="Sylfaen"/>
                <w:b/>
              </w:rPr>
              <w:t>პროგრამის დასახელება</w:t>
            </w:r>
          </w:p>
        </w:tc>
        <w:tc>
          <w:tcPr>
            <w:tcW w:w="7149" w:type="dxa"/>
            <w:tcBorders>
              <w:top w:val="single" w:sz="18" w:space="0" w:color="auto"/>
              <w:left w:val="single" w:sz="8" w:space="0" w:color="auto"/>
              <w:bottom w:val="single" w:sz="18" w:space="0" w:color="auto"/>
              <w:right w:val="single" w:sz="18" w:space="0" w:color="auto"/>
            </w:tcBorders>
          </w:tcPr>
          <w:p w14:paraId="43D7073F" w14:textId="77777777" w:rsidR="00761D47" w:rsidRPr="009E41BD" w:rsidRDefault="00F426CF" w:rsidP="00F426CF">
            <w:pPr>
              <w:spacing w:after="0" w:line="240" w:lineRule="auto"/>
              <w:ind w:right="34"/>
              <w:rPr>
                <w:rFonts w:ascii="Sylfaen" w:hAnsi="Sylfaen"/>
                <w:lang w:val="ka-GE"/>
              </w:rPr>
            </w:pPr>
            <w:r>
              <w:rPr>
                <w:rFonts w:ascii="Sylfaen" w:hAnsi="Sylfaen"/>
                <w:lang w:val="ka-GE"/>
              </w:rPr>
              <w:t>სადოქტორო</w:t>
            </w:r>
            <w:r w:rsidR="00C7305F" w:rsidRPr="001748AF">
              <w:rPr>
                <w:rFonts w:ascii="Sylfaen" w:hAnsi="Sylfaen"/>
                <w:lang w:val="ka-GE"/>
              </w:rPr>
              <w:t xml:space="preserve"> პროგრამა „</w:t>
            </w:r>
            <w:r w:rsidR="00C87E9B" w:rsidRPr="001748AF">
              <w:rPr>
                <w:rFonts w:ascii="Sylfaen" w:hAnsi="Sylfaen"/>
                <w:lang w:val="ka-GE"/>
              </w:rPr>
              <w:t>ფიზიკა</w:t>
            </w:r>
            <w:r w:rsidR="00CE1B27">
              <w:rPr>
                <w:rFonts w:ascii="Sylfaen" w:hAnsi="Sylfaen"/>
                <w:lang w:val="ka-GE"/>
              </w:rPr>
              <w:t xml:space="preserve"> (გეოფიზიკა)</w:t>
            </w:r>
            <w:r w:rsidR="00C7305F" w:rsidRPr="001748AF">
              <w:rPr>
                <w:rFonts w:ascii="Sylfaen" w:hAnsi="Sylfaen"/>
                <w:lang w:val="ka-GE"/>
              </w:rPr>
              <w:t>“</w:t>
            </w:r>
            <w:r w:rsidR="009E41BD">
              <w:rPr>
                <w:rFonts w:ascii="Sylfaen" w:hAnsi="Sylfaen"/>
                <w:lang w:val="ka-GE"/>
              </w:rPr>
              <w:t xml:space="preserve">  </w:t>
            </w:r>
          </w:p>
        </w:tc>
      </w:tr>
      <w:tr w:rsidR="00FD430A" w:rsidRPr="001748AF" w14:paraId="5B631A8B" w14:textId="77777777" w:rsidTr="009E41BD">
        <w:trPr>
          <w:trHeight w:val="507"/>
        </w:trPr>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B8B3147" w14:textId="77777777" w:rsidR="006858BC" w:rsidRPr="001748AF" w:rsidRDefault="00761D47" w:rsidP="00882020">
            <w:pPr>
              <w:spacing w:after="0" w:line="240" w:lineRule="auto"/>
              <w:rPr>
                <w:rFonts w:ascii="Sylfaen" w:hAnsi="Sylfaen"/>
                <w:b/>
              </w:rPr>
            </w:pPr>
            <w:r w:rsidRPr="001748AF">
              <w:rPr>
                <w:rFonts w:ascii="Sylfaen" w:hAnsi="Sylfaen" w:cs="Sylfaen"/>
                <w:b/>
              </w:rPr>
              <w:t>მისანიჭებელი</w:t>
            </w:r>
            <w:r w:rsidR="00FD430A" w:rsidRPr="001748AF">
              <w:rPr>
                <w:rFonts w:ascii="Sylfaen" w:hAnsi="Sylfaen" w:cs="Sylfaen"/>
                <w:b/>
              </w:rPr>
              <w:t xml:space="preserve"> </w:t>
            </w:r>
            <w:r w:rsidRPr="001748AF">
              <w:rPr>
                <w:rFonts w:ascii="Sylfaen" w:hAnsi="Sylfaen" w:cs="Sylfaen"/>
                <w:b/>
              </w:rPr>
              <w:t>აკადემიური</w:t>
            </w:r>
            <w:r w:rsidR="00FD430A" w:rsidRPr="001748AF">
              <w:rPr>
                <w:rFonts w:ascii="Sylfaen" w:hAnsi="Sylfaen" w:cs="Sylfaen"/>
                <w:b/>
              </w:rPr>
              <w:t xml:space="preserve"> </w:t>
            </w:r>
            <w:r w:rsidRPr="001748AF">
              <w:rPr>
                <w:rFonts w:ascii="Sylfaen" w:hAnsi="Sylfaen" w:cs="Sylfaen"/>
                <w:b/>
              </w:rPr>
              <w:t>ხარისხი</w:t>
            </w:r>
            <w:r w:rsidRPr="001748AF">
              <w:rPr>
                <w:rFonts w:ascii="Sylfaen" w:hAnsi="Sylfaen"/>
                <w:b/>
              </w:rPr>
              <w:t>/</w:t>
            </w:r>
          </w:p>
          <w:p w14:paraId="25EE6828" w14:textId="77777777" w:rsidR="00761D47" w:rsidRPr="001748AF" w:rsidRDefault="00761D47" w:rsidP="00882020">
            <w:pPr>
              <w:spacing w:after="0" w:line="240" w:lineRule="auto"/>
              <w:rPr>
                <w:rFonts w:ascii="Sylfaen" w:hAnsi="Sylfaen"/>
                <w:b/>
              </w:rPr>
            </w:pPr>
            <w:r w:rsidRPr="001748AF">
              <w:rPr>
                <w:rFonts w:ascii="Sylfaen" w:hAnsi="Sylfaen" w:cs="Sylfaen"/>
                <w:b/>
              </w:rPr>
              <w:t>კვალიფიკაცია</w:t>
            </w:r>
            <w:r w:rsidR="00FD430A" w:rsidRPr="001748AF">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14:paraId="461E87A5" w14:textId="77777777" w:rsidR="009E41BD" w:rsidRPr="009E41BD" w:rsidRDefault="00F426CF" w:rsidP="009E41BD">
            <w:pPr>
              <w:spacing w:after="0" w:line="240" w:lineRule="auto"/>
              <w:rPr>
                <w:rFonts w:ascii="Sylfaen" w:eastAsia="Times New Roman" w:hAnsi="Sylfaen" w:cs="Times New Roman"/>
                <w:noProof/>
                <w:lang w:val="ka-GE" w:eastAsia="ru-RU"/>
              </w:rPr>
            </w:pPr>
            <w:r w:rsidRPr="00CE1B27">
              <w:rPr>
                <w:rFonts w:ascii="Sylfaen" w:eastAsia="Times New Roman" w:hAnsi="Sylfaen" w:cs="Times New Roman"/>
                <w:noProof/>
                <w:lang w:val="ka-GE" w:eastAsia="ru-RU"/>
              </w:rPr>
              <w:t xml:space="preserve">საბუნებისმეტყველო მეცნიერებათა დოქტორი ფიზიკაში  </w:t>
            </w:r>
            <w:r w:rsidR="00CE1B27">
              <w:rPr>
                <w:rFonts w:ascii="Sylfaen" w:eastAsia="Times New Roman" w:hAnsi="Sylfaen" w:cs="Times New Roman"/>
                <w:noProof/>
                <w:lang w:val="ka-GE" w:eastAsia="ru-RU"/>
              </w:rPr>
              <w:t>0502</w:t>
            </w:r>
            <w:r w:rsidRPr="00CE1B27">
              <w:rPr>
                <w:rFonts w:ascii="Sylfaen" w:eastAsia="Times New Roman" w:hAnsi="Sylfaen" w:cs="Times New Roman"/>
                <w:noProof/>
                <w:lang w:val="ka-GE" w:eastAsia="ru-RU"/>
              </w:rPr>
              <w:t xml:space="preserve">                  </w:t>
            </w:r>
            <w:r w:rsidRPr="00CE1B27">
              <w:rPr>
                <w:rFonts w:ascii="Sylfaen" w:eastAsia="Times New Roman" w:hAnsi="Sylfaen" w:cs="Times New Roman"/>
                <w:i/>
                <w:noProof/>
                <w:lang w:val="ka-GE" w:eastAsia="ru-RU"/>
              </w:rPr>
              <w:t>(Doctor of Natural Science in physics)</w:t>
            </w:r>
          </w:p>
          <w:p w14:paraId="1C4698DD" w14:textId="77777777" w:rsidR="00761D47" w:rsidRPr="009E41BD" w:rsidRDefault="00761D47" w:rsidP="00882020">
            <w:pPr>
              <w:spacing w:after="0" w:line="240" w:lineRule="auto"/>
              <w:rPr>
                <w:rFonts w:ascii="Sylfaen" w:hAnsi="Sylfaen"/>
                <w:lang w:val="ka-GE"/>
              </w:rPr>
            </w:pPr>
          </w:p>
        </w:tc>
      </w:tr>
      <w:tr w:rsidR="00FD430A" w:rsidRPr="001748AF" w14:paraId="113BF1D5" w14:textId="77777777" w:rsidTr="009E41BD">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03FE328C" w14:textId="77777777" w:rsidR="00761D47" w:rsidRPr="001748AF" w:rsidRDefault="00761D47" w:rsidP="00882020">
            <w:pPr>
              <w:spacing w:after="0" w:line="240" w:lineRule="auto"/>
              <w:rPr>
                <w:rFonts w:ascii="Sylfaen" w:hAnsi="Sylfaen" w:cs="Sylfaen"/>
                <w:b/>
              </w:rPr>
            </w:pPr>
            <w:r w:rsidRPr="001748AF">
              <w:rPr>
                <w:rFonts w:ascii="Sylfaen" w:hAnsi="Sylfaen" w:cs="Sylfaen"/>
                <w:b/>
              </w:rPr>
              <w:t>ფაკულტეტის დასახელება</w:t>
            </w:r>
            <w:r w:rsidR="00FD430A" w:rsidRPr="001748AF">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14:paraId="49E5D57D" w14:textId="77777777" w:rsidR="00761D47" w:rsidRPr="001748AF" w:rsidRDefault="00C87E9B" w:rsidP="00882020">
            <w:pPr>
              <w:spacing w:after="0" w:line="240" w:lineRule="auto"/>
              <w:rPr>
                <w:rFonts w:ascii="Sylfaen" w:hAnsi="Sylfaen"/>
              </w:rPr>
            </w:pPr>
            <w:r w:rsidRPr="001748AF">
              <w:rPr>
                <w:rFonts w:ascii="Sylfaen" w:hAnsi="Sylfaen"/>
              </w:rPr>
              <w:t>ზუსტ და საბუნებისმეტყველო მეცნიერებათა ფაკულტეტი</w:t>
            </w:r>
          </w:p>
        </w:tc>
      </w:tr>
      <w:tr w:rsidR="00FD430A" w:rsidRPr="001748AF" w14:paraId="2439CB62" w14:textId="77777777" w:rsidTr="009E41BD">
        <w:tc>
          <w:tcPr>
            <w:tcW w:w="415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43B92E8D" w14:textId="77777777" w:rsidR="00761D47" w:rsidRPr="001748AF" w:rsidRDefault="00761D47" w:rsidP="00882020">
            <w:pPr>
              <w:spacing w:after="0" w:line="240" w:lineRule="auto"/>
              <w:rPr>
                <w:rFonts w:ascii="Sylfaen" w:hAnsi="Sylfaen" w:cs="Sylfaen"/>
                <w:b/>
                <w:lang w:val="ka-GE"/>
              </w:rPr>
            </w:pPr>
            <w:r w:rsidRPr="001748AF">
              <w:rPr>
                <w:rFonts w:ascii="Sylfaen" w:hAnsi="Sylfaen" w:cs="Sylfaen"/>
                <w:b/>
                <w:lang w:val="ka-GE"/>
              </w:rPr>
              <w:t>პროგრამის ხელმძღვანელი</w:t>
            </w:r>
            <w:r w:rsidR="00F426CF">
              <w:rPr>
                <w:rFonts w:ascii="Sylfaen" w:hAnsi="Sylfaen" w:cs="Sylfaen"/>
                <w:b/>
                <w:lang w:val="ka-GE"/>
              </w:rPr>
              <w:t xml:space="preserve"> </w:t>
            </w:r>
            <w:r w:rsidRPr="001748AF">
              <w:rPr>
                <w:rFonts w:ascii="Sylfaen" w:hAnsi="Sylfaen" w:cs="Sylfaen"/>
                <w:b/>
                <w:lang w:val="ka-GE"/>
              </w:rPr>
              <w:t>/ხელმძღვანელები/</w:t>
            </w:r>
          </w:p>
          <w:p w14:paraId="323BBD93" w14:textId="77777777" w:rsidR="00761D47" w:rsidRPr="001748AF" w:rsidRDefault="00761D47" w:rsidP="00882020">
            <w:pPr>
              <w:spacing w:after="0" w:line="240" w:lineRule="auto"/>
              <w:rPr>
                <w:rFonts w:ascii="Sylfaen" w:hAnsi="Sylfaen" w:cs="Sylfaen"/>
                <w:b/>
              </w:rPr>
            </w:pPr>
            <w:r w:rsidRPr="001748AF">
              <w:rPr>
                <w:rFonts w:ascii="Sylfaen" w:hAnsi="Sylfaen" w:cs="Sylfaen"/>
                <w:b/>
                <w:lang w:val="ka-GE"/>
              </w:rPr>
              <w:t>კოორდინატორი</w:t>
            </w:r>
            <w:r w:rsidR="00FD430A" w:rsidRPr="001748AF">
              <w:rPr>
                <w:rFonts w:ascii="Sylfaen" w:hAnsi="Sylfaen" w:cs="Sylfaen"/>
                <w:b/>
              </w:rPr>
              <w:t>:</w:t>
            </w:r>
          </w:p>
        </w:tc>
        <w:tc>
          <w:tcPr>
            <w:tcW w:w="7149" w:type="dxa"/>
            <w:tcBorders>
              <w:top w:val="single" w:sz="18" w:space="0" w:color="auto"/>
              <w:left w:val="single" w:sz="8" w:space="0" w:color="auto"/>
              <w:bottom w:val="single" w:sz="18" w:space="0" w:color="auto"/>
              <w:right w:val="single" w:sz="18" w:space="0" w:color="auto"/>
            </w:tcBorders>
          </w:tcPr>
          <w:p w14:paraId="38E48EE3" w14:textId="77777777" w:rsidR="00F426CF" w:rsidRPr="00F426CF" w:rsidRDefault="00F426CF" w:rsidP="00F426CF">
            <w:pPr>
              <w:spacing w:after="0" w:line="240" w:lineRule="auto"/>
              <w:rPr>
                <w:rFonts w:ascii="Sylfaen" w:eastAsiaTheme="minorEastAsia" w:hAnsi="Sylfaen"/>
              </w:rPr>
            </w:pPr>
            <w:r w:rsidRPr="00F426CF">
              <w:rPr>
                <w:rFonts w:ascii="Sylfaen" w:eastAsiaTheme="minorEastAsia" w:hAnsi="Sylfaen" w:cs="Sylfaen"/>
                <w:lang w:val="ka-GE"/>
              </w:rPr>
              <w:t>პროფ</w:t>
            </w:r>
            <w:r>
              <w:rPr>
                <w:rFonts w:ascii="Sylfaen" w:eastAsiaTheme="minorEastAsia" w:hAnsi="Sylfaen"/>
                <w:lang w:val="ka-GE"/>
              </w:rPr>
              <w:t xml:space="preserve">ესორი </w:t>
            </w:r>
            <w:r w:rsidRPr="00F426CF">
              <w:rPr>
                <w:rFonts w:ascii="Sylfaen" w:eastAsiaTheme="minorEastAsia" w:hAnsi="Sylfaen"/>
                <w:lang w:val="ka-GE"/>
              </w:rPr>
              <w:t>თემურ ადეიშვილი</w:t>
            </w:r>
            <w:r w:rsidRPr="00F426CF">
              <w:rPr>
                <w:rFonts w:ascii="Sylfaen" w:eastAsiaTheme="minorEastAsia" w:hAnsi="Sylfaen"/>
              </w:rPr>
              <w:t xml:space="preserve">,  </w:t>
            </w:r>
          </w:p>
          <w:p w14:paraId="334A762E" w14:textId="77777777" w:rsidR="00F426CF" w:rsidRPr="00F426CF" w:rsidRDefault="00F426CF" w:rsidP="00F426CF">
            <w:pPr>
              <w:spacing w:after="0" w:line="240" w:lineRule="auto"/>
              <w:rPr>
                <w:rFonts w:ascii="Sylfaen" w:eastAsiaTheme="minorEastAsia" w:hAnsi="Sylfaen"/>
                <w:lang w:val="ka-GE"/>
              </w:rPr>
            </w:pPr>
            <w:r w:rsidRPr="00F426CF">
              <w:rPr>
                <w:rFonts w:ascii="Sylfaen" w:eastAsiaTheme="minorEastAsia" w:hAnsi="Sylfaen"/>
                <w:lang w:val="ka-GE"/>
              </w:rPr>
              <w:t>8(431)</w:t>
            </w:r>
            <w:r w:rsidRPr="00F426CF">
              <w:rPr>
                <w:rFonts w:ascii="Sylfaen" w:eastAsiaTheme="minorEastAsia" w:hAnsi="Sylfaen"/>
              </w:rPr>
              <w:t>2</w:t>
            </w:r>
            <w:r w:rsidRPr="00F426CF">
              <w:rPr>
                <w:rFonts w:ascii="Sylfaen" w:eastAsiaTheme="minorEastAsia" w:hAnsi="Sylfaen"/>
                <w:lang w:val="ka-GE"/>
              </w:rPr>
              <w:t>2-23-56,</w:t>
            </w:r>
            <w:r w:rsidRPr="00F426CF">
              <w:rPr>
                <w:rFonts w:ascii="Sylfaen" w:eastAsiaTheme="minorEastAsia" w:hAnsi="Sylfaen"/>
              </w:rPr>
              <w:t xml:space="preserve">  5</w:t>
            </w:r>
            <w:r w:rsidRPr="00F426CF">
              <w:rPr>
                <w:rFonts w:ascii="Sylfaen" w:eastAsiaTheme="minorEastAsia" w:hAnsi="Sylfaen"/>
                <w:lang w:val="ka-GE"/>
              </w:rPr>
              <w:t>74346215,</w:t>
            </w:r>
            <w:r w:rsidRPr="00F426CF">
              <w:rPr>
                <w:rFonts w:ascii="Sylfaen" w:eastAsiaTheme="minorEastAsia" w:hAnsi="Sylfaen"/>
              </w:rPr>
              <w:t xml:space="preserve"> temuradeishvili@gmail.com</w:t>
            </w:r>
          </w:p>
          <w:p w14:paraId="4AA482C6" w14:textId="77777777" w:rsidR="009E41BD" w:rsidRPr="009E41BD" w:rsidRDefault="00F426CF" w:rsidP="00F426CF">
            <w:pPr>
              <w:spacing w:after="0" w:line="240" w:lineRule="auto"/>
              <w:rPr>
                <w:rFonts w:ascii="Sylfaen" w:eastAsia="Times New Roman" w:hAnsi="Sylfaen" w:cs="Times New Roman"/>
                <w:noProof/>
                <w:lang w:val="ka-GE" w:eastAsia="ru-RU"/>
              </w:rPr>
            </w:pPr>
            <w:r>
              <w:rPr>
                <w:rFonts w:ascii="Sylfaen" w:eastAsia="Times New Roman" w:hAnsi="Sylfaen" w:cs="Times New Roman"/>
                <w:noProof/>
                <w:lang w:val="ka-GE" w:eastAsia="ru-RU"/>
              </w:rPr>
              <w:t>ფიზიკის დეპარტამენტი</w:t>
            </w:r>
          </w:p>
        </w:tc>
      </w:tr>
      <w:tr w:rsidR="00FD430A" w:rsidRPr="001748AF" w14:paraId="462487B9" w14:textId="77777777" w:rsidTr="009E41BD">
        <w:tc>
          <w:tcPr>
            <w:tcW w:w="4158" w:type="dxa"/>
            <w:gridSpan w:val="2"/>
            <w:tcBorders>
              <w:top w:val="single" w:sz="18" w:space="0" w:color="auto"/>
              <w:left w:val="single" w:sz="18" w:space="0" w:color="auto"/>
              <w:bottom w:val="single" w:sz="18" w:space="0" w:color="auto"/>
            </w:tcBorders>
            <w:shd w:val="clear" w:color="auto" w:fill="E5DFEC" w:themeFill="accent4" w:themeFillTint="33"/>
          </w:tcPr>
          <w:p w14:paraId="583C4631" w14:textId="77777777" w:rsidR="00761D47" w:rsidRPr="001748AF" w:rsidRDefault="00761D47" w:rsidP="00882020">
            <w:pPr>
              <w:spacing w:after="0" w:line="240" w:lineRule="auto"/>
              <w:rPr>
                <w:rFonts w:ascii="Sylfaen" w:hAnsi="Sylfaen"/>
                <w:b/>
              </w:rPr>
            </w:pPr>
            <w:r w:rsidRPr="001748AF">
              <w:rPr>
                <w:rFonts w:ascii="Sylfaen" w:hAnsi="Sylfaen" w:cs="Sylfaen"/>
                <w:b/>
              </w:rPr>
              <w:t>პროგრამის</w:t>
            </w:r>
            <w:r w:rsidR="00FD430A" w:rsidRPr="001748AF">
              <w:rPr>
                <w:rFonts w:ascii="Sylfaen" w:hAnsi="Sylfaen" w:cs="Sylfaen"/>
                <w:b/>
              </w:rPr>
              <w:t xml:space="preserve"> </w:t>
            </w:r>
            <w:r w:rsidRPr="001748AF">
              <w:rPr>
                <w:rFonts w:ascii="Sylfaen" w:hAnsi="Sylfaen" w:cs="Sylfaen"/>
                <w:b/>
              </w:rPr>
              <w:t>ხანგრძლივობა</w:t>
            </w:r>
            <w:r w:rsidR="00FD430A" w:rsidRPr="001748AF">
              <w:rPr>
                <w:rFonts w:ascii="Sylfaen" w:hAnsi="Sylfaen" w:cs="Sylfaen"/>
                <w:b/>
              </w:rPr>
              <w:t xml:space="preserve"> </w:t>
            </w:r>
            <w:r w:rsidRPr="001748AF">
              <w:rPr>
                <w:rFonts w:ascii="Sylfaen" w:hAnsi="Sylfaen"/>
                <w:b/>
              </w:rPr>
              <w:t>/</w:t>
            </w:r>
            <w:r w:rsidR="00FD430A" w:rsidRPr="001748AF">
              <w:rPr>
                <w:rFonts w:ascii="Sylfaen" w:hAnsi="Sylfaen"/>
                <w:b/>
              </w:rPr>
              <w:t xml:space="preserve"> </w:t>
            </w:r>
            <w:r w:rsidRPr="001748AF">
              <w:rPr>
                <w:rFonts w:ascii="Sylfaen" w:hAnsi="Sylfaen" w:cs="Sylfaen"/>
                <w:b/>
              </w:rPr>
              <w:t>მოცულობა</w:t>
            </w:r>
            <w:r w:rsidRPr="001748AF">
              <w:rPr>
                <w:rFonts w:ascii="Sylfaen" w:hAnsi="Sylfaen"/>
                <w:b/>
              </w:rPr>
              <w:t xml:space="preserve"> (</w:t>
            </w:r>
            <w:r w:rsidRPr="001748AF">
              <w:rPr>
                <w:rFonts w:ascii="Sylfaen" w:hAnsi="Sylfaen" w:cs="Sylfaen"/>
                <w:b/>
              </w:rPr>
              <w:t>სემესტრი</w:t>
            </w:r>
            <w:r w:rsidRPr="001748AF">
              <w:rPr>
                <w:rFonts w:ascii="Sylfaen" w:hAnsi="Sylfaen"/>
                <w:b/>
              </w:rPr>
              <w:t xml:space="preserve">, </w:t>
            </w:r>
            <w:r w:rsidRPr="001748AF">
              <w:rPr>
                <w:rFonts w:ascii="Sylfaen" w:hAnsi="Sylfaen" w:cs="Sylfaen"/>
                <w:b/>
              </w:rPr>
              <w:t>კრედიტების</w:t>
            </w:r>
            <w:r w:rsidR="00FD430A" w:rsidRPr="001748AF">
              <w:rPr>
                <w:rFonts w:ascii="Sylfaen" w:hAnsi="Sylfaen" w:cs="Sylfaen"/>
                <w:b/>
              </w:rPr>
              <w:t xml:space="preserve"> </w:t>
            </w:r>
            <w:r w:rsidRPr="001748AF">
              <w:rPr>
                <w:rFonts w:ascii="Sylfaen" w:hAnsi="Sylfaen" w:cs="Sylfaen"/>
                <w:b/>
              </w:rPr>
              <w:t>რაოდენობა</w:t>
            </w:r>
            <w:r w:rsidRPr="001748AF">
              <w:rPr>
                <w:rFonts w:ascii="Sylfaen" w:hAnsi="Sylfaen"/>
                <w:b/>
              </w:rPr>
              <w:t>)</w:t>
            </w:r>
            <w:r w:rsidR="00FD430A" w:rsidRPr="001748AF">
              <w:rPr>
                <w:rFonts w:ascii="Sylfaen" w:hAnsi="Sylfaen"/>
                <w:b/>
              </w:rPr>
              <w:t>:</w:t>
            </w:r>
          </w:p>
        </w:tc>
        <w:tc>
          <w:tcPr>
            <w:tcW w:w="7149" w:type="dxa"/>
            <w:tcBorders>
              <w:top w:val="single" w:sz="18" w:space="0" w:color="auto"/>
              <w:right w:val="single" w:sz="18" w:space="0" w:color="auto"/>
            </w:tcBorders>
          </w:tcPr>
          <w:p w14:paraId="1B5DAC9B" w14:textId="77777777" w:rsidR="00C70E1C" w:rsidRPr="009E41BD" w:rsidRDefault="00F426CF" w:rsidP="00C70E1C">
            <w:pPr>
              <w:spacing w:after="0" w:line="240" w:lineRule="auto"/>
              <w:rPr>
                <w:rFonts w:ascii="Sylfaen" w:hAnsi="Sylfaen"/>
                <w:bCs/>
                <w:lang w:val="ka-GE"/>
              </w:rPr>
            </w:pPr>
            <w:r>
              <w:rPr>
                <w:rFonts w:ascii="Sylfaen" w:hAnsi="Sylfaen" w:cs="Sylfaen"/>
                <w:bCs/>
                <w:lang w:val="ka-GE"/>
              </w:rPr>
              <w:t xml:space="preserve"> 180 კრედიტი - 6 სემესტრი</w:t>
            </w:r>
          </w:p>
          <w:p w14:paraId="73B371E0" w14:textId="77777777" w:rsidR="00761D47" w:rsidRPr="009E41BD" w:rsidRDefault="00761D47" w:rsidP="009E41BD">
            <w:pPr>
              <w:spacing w:after="0" w:line="240" w:lineRule="auto"/>
              <w:rPr>
                <w:rFonts w:ascii="Sylfaen" w:hAnsi="Sylfaen"/>
                <w:bCs/>
                <w:lang w:val="ka-GE"/>
              </w:rPr>
            </w:pPr>
          </w:p>
        </w:tc>
      </w:tr>
      <w:tr w:rsidR="00FD430A" w:rsidRPr="001748AF" w14:paraId="63653A6E" w14:textId="77777777" w:rsidTr="009E41BD">
        <w:tc>
          <w:tcPr>
            <w:tcW w:w="4158" w:type="dxa"/>
            <w:gridSpan w:val="2"/>
            <w:tcBorders>
              <w:top w:val="single" w:sz="18" w:space="0" w:color="auto"/>
              <w:left w:val="single" w:sz="18" w:space="0" w:color="auto"/>
              <w:bottom w:val="single" w:sz="18" w:space="0" w:color="auto"/>
            </w:tcBorders>
            <w:shd w:val="clear" w:color="auto" w:fill="E5DFEC" w:themeFill="accent4" w:themeFillTint="33"/>
          </w:tcPr>
          <w:p w14:paraId="0277AD09" w14:textId="77777777" w:rsidR="00761D47" w:rsidRPr="001748AF" w:rsidRDefault="00761D47" w:rsidP="00882020">
            <w:pPr>
              <w:spacing w:after="0" w:line="240" w:lineRule="auto"/>
              <w:rPr>
                <w:rFonts w:ascii="Sylfaen" w:hAnsi="Sylfaen"/>
                <w:b/>
              </w:rPr>
            </w:pPr>
            <w:r w:rsidRPr="001748AF">
              <w:rPr>
                <w:rFonts w:ascii="Sylfaen" w:hAnsi="Sylfaen" w:cs="Sylfaen"/>
                <w:b/>
              </w:rPr>
              <w:t>სწავლების</w:t>
            </w:r>
            <w:r w:rsidR="00FD430A" w:rsidRPr="001748AF">
              <w:rPr>
                <w:rFonts w:ascii="Sylfaen" w:hAnsi="Sylfaen" w:cs="Sylfaen"/>
                <w:b/>
              </w:rPr>
              <w:t xml:space="preserve"> </w:t>
            </w:r>
            <w:r w:rsidRPr="001748AF">
              <w:rPr>
                <w:rFonts w:ascii="Sylfaen" w:hAnsi="Sylfaen" w:cs="Sylfaen"/>
                <w:b/>
              </w:rPr>
              <w:t>ენა</w:t>
            </w:r>
            <w:r w:rsidR="00FD430A" w:rsidRPr="001748AF">
              <w:rPr>
                <w:rFonts w:ascii="Sylfaen" w:hAnsi="Sylfaen" w:cs="Sylfaen"/>
                <w:b/>
              </w:rPr>
              <w:t>:</w:t>
            </w:r>
          </w:p>
        </w:tc>
        <w:tc>
          <w:tcPr>
            <w:tcW w:w="7149" w:type="dxa"/>
            <w:tcBorders>
              <w:top w:val="single" w:sz="18" w:space="0" w:color="auto"/>
              <w:bottom w:val="single" w:sz="18" w:space="0" w:color="auto"/>
              <w:right w:val="single" w:sz="18" w:space="0" w:color="auto"/>
            </w:tcBorders>
          </w:tcPr>
          <w:p w14:paraId="4435EA2B" w14:textId="77777777" w:rsidR="00761D47" w:rsidRPr="001748AF" w:rsidRDefault="00C87E9B" w:rsidP="00882020">
            <w:pPr>
              <w:spacing w:after="0" w:line="240" w:lineRule="auto"/>
              <w:rPr>
                <w:rFonts w:ascii="Sylfaen" w:hAnsi="Sylfaen"/>
                <w:lang w:val="ka-GE"/>
              </w:rPr>
            </w:pPr>
            <w:r w:rsidRPr="001748AF">
              <w:rPr>
                <w:rFonts w:ascii="Sylfaen" w:hAnsi="Sylfaen" w:cs="Sylfaen"/>
                <w:lang w:val="ka-GE"/>
              </w:rPr>
              <w:t>ქართული</w:t>
            </w:r>
          </w:p>
        </w:tc>
      </w:tr>
      <w:tr w:rsidR="00FD430A" w:rsidRPr="001748AF" w14:paraId="5CA376F4" w14:textId="77777777" w:rsidTr="009E41BD">
        <w:tc>
          <w:tcPr>
            <w:tcW w:w="4158" w:type="dxa"/>
            <w:gridSpan w:val="2"/>
            <w:tcBorders>
              <w:top w:val="single" w:sz="18" w:space="0" w:color="auto"/>
              <w:left w:val="single" w:sz="18" w:space="0" w:color="auto"/>
              <w:bottom w:val="single" w:sz="18" w:space="0" w:color="auto"/>
            </w:tcBorders>
            <w:shd w:val="clear" w:color="auto" w:fill="E5DFEC" w:themeFill="accent4" w:themeFillTint="33"/>
          </w:tcPr>
          <w:p w14:paraId="3D7F7164" w14:textId="77777777" w:rsidR="00761D47" w:rsidRPr="001748AF" w:rsidRDefault="00761D47" w:rsidP="00882020">
            <w:pPr>
              <w:spacing w:after="0" w:line="240" w:lineRule="auto"/>
              <w:rPr>
                <w:rFonts w:ascii="Sylfaen" w:hAnsi="Sylfaen"/>
                <w:b/>
              </w:rPr>
            </w:pPr>
            <w:r w:rsidRPr="001748AF">
              <w:rPr>
                <w:rFonts w:ascii="Sylfaen" w:hAnsi="Sylfaen" w:cs="Sylfaen"/>
                <w:b/>
              </w:rPr>
              <w:t>პროგრამის</w:t>
            </w:r>
            <w:r w:rsidR="00D11BF0" w:rsidRPr="001748AF">
              <w:rPr>
                <w:rFonts w:ascii="Sylfaen" w:hAnsi="Sylfaen" w:cs="Sylfaen"/>
                <w:b/>
              </w:rPr>
              <w:t xml:space="preserve"> </w:t>
            </w:r>
            <w:r w:rsidRPr="001748AF">
              <w:rPr>
                <w:rFonts w:ascii="Sylfaen" w:hAnsi="Sylfaen" w:cs="Sylfaen"/>
                <w:b/>
              </w:rPr>
              <w:t>შემუშავების</w:t>
            </w:r>
            <w:r w:rsidRPr="001748AF">
              <w:rPr>
                <w:rFonts w:ascii="Sylfaen" w:hAnsi="Sylfaen" w:cs="Sylfaen"/>
                <w:b/>
                <w:lang w:val="ka-GE"/>
              </w:rPr>
              <w:t xml:space="preserve">ა და </w:t>
            </w:r>
            <w:r w:rsidRPr="001748AF">
              <w:rPr>
                <w:rFonts w:ascii="Sylfaen" w:hAnsi="Sylfaen" w:cs="Sylfaen"/>
                <w:b/>
              </w:rPr>
              <w:t>განახლების</w:t>
            </w:r>
            <w:r w:rsidR="00D11BF0" w:rsidRPr="001748AF">
              <w:rPr>
                <w:rFonts w:ascii="Sylfaen" w:hAnsi="Sylfaen" w:cs="Sylfaen"/>
                <w:b/>
              </w:rPr>
              <w:t xml:space="preserve"> </w:t>
            </w:r>
            <w:r w:rsidRPr="001748AF">
              <w:rPr>
                <w:rFonts w:ascii="Sylfaen" w:hAnsi="Sylfaen" w:cs="Sylfaen"/>
                <w:b/>
              </w:rPr>
              <w:t>თარიღები</w:t>
            </w:r>
            <w:r w:rsidR="00FD430A" w:rsidRPr="001748AF">
              <w:rPr>
                <w:rFonts w:ascii="Sylfaen" w:hAnsi="Sylfaen" w:cs="Sylfaen"/>
                <w:b/>
              </w:rPr>
              <w:t>:</w:t>
            </w:r>
          </w:p>
        </w:tc>
        <w:tc>
          <w:tcPr>
            <w:tcW w:w="7149" w:type="dxa"/>
            <w:tcBorders>
              <w:top w:val="single" w:sz="18" w:space="0" w:color="auto"/>
              <w:bottom w:val="single" w:sz="18" w:space="0" w:color="auto"/>
              <w:right w:val="single" w:sz="18" w:space="0" w:color="auto"/>
            </w:tcBorders>
          </w:tcPr>
          <w:p w14:paraId="5D2DE497" w14:textId="77777777" w:rsidR="00A33B27" w:rsidRPr="001748AF" w:rsidRDefault="00A33B27" w:rsidP="00882020">
            <w:pPr>
              <w:spacing w:after="0" w:line="240" w:lineRule="auto"/>
              <w:jc w:val="both"/>
              <w:rPr>
                <w:rFonts w:ascii="Sylfaen" w:hAnsi="Sylfaen"/>
                <w:b/>
                <w:lang w:val="ka-GE"/>
              </w:rPr>
            </w:pPr>
            <w:r w:rsidRPr="001748AF">
              <w:rPr>
                <w:rFonts w:ascii="Sylfaen" w:hAnsi="Sylfaen"/>
                <w:b/>
                <w:lang w:val="ka-GE"/>
              </w:rPr>
              <w:t xml:space="preserve">აკრედიტაციის გადაწყვეტილების </w:t>
            </w:r>
            <w:r w:rsidR="00CE1B27" w:rsidRPr="00CE1B27">
              <w:rPr>
                <w:rFonts w:ascii="Sylfaen" w:hAnsi="Sylfaen"/>
                <w:b/>
                <w:lang w:val="ka-GE"/>
              </w:rPr>
              <w:t>№74; 6.04.</w:t>
            </w:r>
            <w:r w:rsidR="00CE1B27">
              <w:rPr>
                <w:rFonts w:ascii="Sylfaen" w:hAnsi="Sylfaen"/>
                <w:b/>
                <w:lang w:val="ka-GE"/>
              </w:rPr>
              <w:t xml:space="preserve"> </w:t>
            </w:r>
            <w:r w:rsidR="00CE1B27" w:rsidRPr="00CE1B27">
              <w:rPr>
                <w:rFonts w:ascii="Sylfaen" w:hAnsi="Sylfaen"/>
                <w:b/>
                <w:lang w:val="ka-GE"/>
              </w:rPr>
              <w:t>2012</w:t>
            </w:r>
          </w:p>
          <w:p w14:paraId="62E1848E" w14:textId="77777777" w:rsidR="00A33B27" w:rsidRPr="001748AF" w:rsidRDefault="00A33B27" w:rsidP="00882020">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w:t>
            </w:r>
            <w:r w:rsidR="00FA4B5C">
              <w:rPr>
                <w:rFonts w:ascii="Sylfaen" w:hAnsi="Sylfaen"/>
                <w:lang w:val="af-ZA"/>
              </w:rPr>
              <w:t xml:space="preserve"> </w:t>
            </w:r>
            <w:r w:rsidRPr="001748AF">
              <w:rPr>
                <w:rFonts w:ascii="Sylfaen" w:hAnsi="Sylfaen"/>
                <w:lang w:val="af-ZA"/>
              </w:rPr>
              <w:t>N8</w:t>
            </w:r>
            <w:r w:rsidRPr="001748AF">
              <w:rPr>
                <w:rFonts w:ascii="Sylfaen" w:hAnsi="Sylfaen"/>
                <w:lang w:val="ka-GE"/>
              </w:rPr>
              <w:t>, 24 მაისი 2012 წელი.</w:t>
            </w:r>
          </w:p>
          <w:p w14:paraId="00A7374C" w14:textId="77777777" w:rsidR="00A33B27" w:rsidRPr="001748AF" w:rsidRDefault="00A33B27" w:rsidP="00882020">
            <w:pPr>
              <w:spacing w:after="0" w:line="240" w:lineRule="auto"/>
              <w:jc w:val="both"/>
              <w:rPr>
                <w:rFonts w:ascii="Sylfaen" w:hAnsi="Sylfaen"/>
                <w:lang w:val="af-ZA"/>
              </w:rPr>
            </w:pPr>
            <w:r w:rsidRPr="001748AF">
              <w:rPr>
                <w:rFonts w:ascii="Sylfaen" w:hAnsi="Sylfaen"/>
                <w:lang w:val="af-ZA"/>
              </w:rPr>
              <w:t>აკადემიური საბჭოს სხდომის ოქმი N1</w:t>
            </w:r>
            <w:r w:rsidRPr="001748AF">
              <w:rPr>
                <w:rFonts w:ascii="Sylfaen" w:hAnsi="Sylfaen"/>
                <w:lang w:val="ka-GE"/>
              </w:rPr>
              <w:t>7</w:t>
            </w:r>
            <w:r w:rsidRPr="001748AF">
              <w:rPr>
                <w:rFonts w:ascii="Sylfaen" w:hAnsi="Sylfaen"/>
                <w:lang w:val="af-ZA"/>
              </w:rPr>
              <w:t>, 25 მაისი 2012 წელი</w:t>
            </w:r>
          </w:p>
          <w:p w14:paraId="2A010DD1" w14:textId="77777777" w:rsidR="00A33B27" w:rsidRPr="001748AF" w:rsidRDefault="00A33B27" w:rsidP="00882020">
            <w:pPr>
              <w:spacing w:after="0" w:line="240" w:lineRule="auto"/>
              <w:jc w:val="both"/>
              <w:rPr>
                <w:rFonts w:ascii="Sylfaen" w:hAnsi="Sylfaen"/>
                <w:lang w:val="ka-GE"/>
              </w:rPr>
            </w:pPr>
            <w:r w:rsidRPr="001748AF">
              <w:rPr>
                <w:rFonts w:ascii="Sylfaen" w:hAnsi="Sylfaen"/>
                <w:lang w:val="ka-GE"/>
              </w:rPr>
              <w:t xml:space="preserve">ფიზიკის დეპარტამენტის სხდომის ოქმი </w:t>
            </w:r>
            <w:r w:rsidRPr="001748AF">
              <w:rPr>
                <w:rFonts w:ascii="Sylfaen" w:hAnsi="Sylfaen"/>
                <w:lang w:val="af-ZA"/>
              </w:rPr>
              <w:t>N</w:t>
            </w:r>
            <w:r w:rsidRPr="001748AF">
              <w:rPr>
                <w:rFonts w:ascii="Sylfaen" w:hAnsi="Sylfaen"/>
              </w:rPr>
              <w:t xml:space="preserve">5 22 </w:t>
            </w:r>
            <w:r w:rsidRPr="001748AF">
              <w:rPr>
                <w:rFonts w:ascii="Sylfaen" w:hAnsi="Sylfaen"/>
                <w:lang w:val="ka-GE"/>
              </w:rPr>
              <w:t>იანვარი</w:t>
            </w:r>
            <w:r w:rsidRPr="001748AF">
              <w:rPr>
                <w:rFonts w:ascii="Sylfaen" w:hAnsi="Sylfaen"/>
              </w:rPr>
              <w:t xml:space="preserve"> 2014, </w:t>
            </w:r>
            <w:r w:rsidRPr="001748AF">
              <w:rPr>
                <w:rFonts w:ascii="Sylfaen" w:hAnsi="Sylfaen"/>
                <w:lang w:val="ka-GE"/>
              </w:rPr>
              <w:t xml:space="preserve">ოქმი </w:t>
            </w:r>
            <w:r w:rsidRPr="001748AF">
              <w:rPr>
                <w:rFonts w:ascii="Sylfaen" w:hAnsi="Sylfaen"/>
                <w:lang w:val="af-ZA"/>
              </w:rPr>
              <w:t>N</w:t>
            </w:r>
            <w:r w:rsidRPr="001748AF">
              <w:rPr>
                <w:rFonts w:ascii="Sylfaen" w:hAnsi="Sylfaen"/>
              </w:rPr>
              <w:t>7</w:t>
            </w:r>
            <w:r w:rsidRPr="001748AF">
              <w:rPr>
                <w:rFonts w:ascii="Sylfaen" w:hAnsi="Sylfaen"/>
                <w:lang w:val="ka-GE"/>
              </w:rPr>
              <w:t xml:space="preserve">  16 მაისი 201</w:t>
            </w:r>
            <w:r w:rsidRPr="001748AF">
              <w:rPr>
                <w:rFonts w:ascii="Sylfaen" w:hAnsi="Sylfaen"/>
              </w:rPr>
              <w:t>4</w:t>
            </w:r>
            <w:r w:rsidRPr="001748AF">
              <w:rPr>
                <w:rFonts w:ascii="Sylfaen" w:hAnsi="Sylfaen"/>
                <w:lang w:val="ka-GE"/>
              </w:rPr>
              <w:t xml:space="preserve"> წელი.</w:t>
            </w:r>
          </w:p>
          <w:p w14:paraId="057BCF0A" w14:textId="77777777" w:rsidR="00761D47" w:rsidRDefault="00A33B27" w:rsidP="00882020">
            <w:pPr>
              <w:spacing w:after="0" w:line="240" w:lineRule="auto"/>
              <w:jc w:val="both"/>
              <w:rPr>
                <w:rFonts w:ascii="Sylfaen" w:hAnsi="Sylfaen"/>
                <w:lang w:val="ka-GE"/>
              </w:rPr>
            </w:pPr>
            <w:r w:rsidRPr="001748AF">
              <w:rPr>
                <w:rFonts w:ascii="Sylfaen" w:hAnsi="Sylfaen"/>
                <w:lang w:val="af-ZA"/>
              </w:rPr>
              <w:t>ფაკულტეტის  საბჭოს სხდომის ოქმიN3</w:t>
            </w:r>
            <w:r w:rsidRPr="001748AF">
              <w:rPr>
                <w:rFonts w:ascii="Sylfaen" w:hAnsi="Sylfaen"/>
                <w:lang w:val="ka-GE"/>
              </w:rPr>
              <w:t xml:space="preserve">, </w:t>
            </w:r>
            <w:r w:rsidRPr="001748AF">
              <w:rPr>
                <w:rFonts w:ascii="Sylfaen" w:hAnsi="Sylfaen"/>
              </w:rPr>
              <w:t>16</w:t>
            </w:r>
            <w:r w:rsidRPr="001748AF">
              <w:rPr>
                <w:rFonts w:ascii="Sylfaen" w:hAnsi="Sylfaen"/>
                <w:lang w:val="ka-GE"/>
              </w:rPr>
              <w:t xml:space="preserve"> მაისი 201</w:t>
            </w:r>
            <w:r w:rsidRPr="001748AF">
              <w:rPr>
                <w:rFonts w:ascii="Sylfaen" w:hAnsi="Sylfaen"/>
              </w:rPr>
              <w:t>4</w:t>
            </w:r>
            <w:r w:rsidRPr="001748AF">
              <w:rPr>
                <w:rFonts w:ascii="Sylfaen" w:hAnsi="Sylfaen"/>
                <w:lang w:val="ka-GE"/>
              </w:rPr>
              <w:t xml:space="preserve"> წელი.</w:t>
            </w:r>
          </w:p>
          <w:p w14:paraId="79C275E1" w14:textId="77777777" w:rsidR="00CE1B27" w:rsidRPr="00463F58" w:rsidRDefault="00CE1B27" w:rsidP="00CE1B27">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 xml:space="preserve">12, 15 </w:t>
            </w:r>
            <w:r>
              <w:rPr>
                <w:rFonts w:ascii="Sylfaen" w:hAnsi="Sylfaen"/>
                <w:lang w:val="ka-GE"/>
              </w:rPr>
              <w:t>ივნისი,</w:t>
            </w:r>
            <w:r w:rsidRPr="00463F58">
              <w:rPr>
                <w:rFonts w:ascii="Sylfaen" w:hAnsi="Sylfaen"/>
                <w:lang w:val="ka-GE"/>
              </w:rPr>
              <w:t xml:space="preserve">  2016წ</w:t>
            </w:r>
          </w:p>
          <w:p w14:paraId="4A2EF6E9" w14:textId="77777777" w:rsidR="00FA4B5C" w:rsidRDefault="00CE1B27" w:rsidP="00CE1B27">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№2 (15/16)</w:t>
            </w:r>
            <w:r w:rsidRPr="00463F58">
              <w:rPr>
                <w:rFonts w:ascii="Sylfaen" w:hAnsi="Sylfaen"/>
                <w:lang w:val="ru-RU"/>
              </w:rPr>
              <w:t xml:space="preserve"> 2</w:t>
            </w:r>
            <w:r w:rsidRPr="00463F58">
              <w:rPr>
                <w:rFonts w:ascii="Sylfaen" w:hAnsi="Sylfaen"/>
                <w:lang w:val="ka-GE"/>
              </w:rPr>
              <w:t>2</w:t>
            </w:r>
            <w:r w:rsidRPr="00463F58">
              <w:rPr>
                <w:rFonts w:ascii="Sylfaen" w:hAnsi="Sylfaen"/>
                <w:lang w:val="ru-RU"/>
              </w:rPr>
              <w:t>.09.201</w:t>
            </w:r>
            <w:r w:rsidRPr="00463F58">
              <w:rPr>
                <w:rFonts w:ascii="Sylfaen" w:hAnsi="Sylfaen"/>
                <w:lang w:val="ka-GE"/>
              </w:rPr>
              <w:t>6</w:t>
            </w:r>
          </w:p>
          <w:p w14:paraId="10F2B45A" w14:textId="77777777" w:rsidR="009E49F2" w:rsidRPr="00463F58" w:rsidRDefault="009E49F2" w:rsidP="009E49F2">
            <w:pPr>
              <w:spacing w:after="0" w:line="240" w:lineRule="auto"/>
              <w:jc w:val="both"/>
              <w:rPr>
                <w:rFonts w:ascii="Sylfaen" w:hAnsi="Sylfaen"/>
                <w:lang w:val="ka-GE"/>
              </w:rPr>
            </w:pPr>
            <w:r w:rsidRPr="00463F58">
              <w:rPr>
                <w:rFonts w:ascii="Sylfaen" w:hAnsi="Sylfaen"/>
                <w:lang w:val="ka-GE"/>
              </w:rPr>
              <w:t>ფაკულტეტის საბჭოს სხდომის ოქმი</w:t>
            </w:r>
            <w:r w:rsidRPr="00463F58">
              <w:rPr>
                <w:rFonts w:ascii="Sylfaen" w:hAnsi="Sylfaen"/>
                <w:lang w:val="af-ZA"/>
              </w:rPr>
              <w:t xml:space="preserve"> N</w:t>
            </w:r>
            <w:r>
              <w:rPr>
                <w:rFonts w:ascii="Sylfaen" w:hAnsi="Sylfaen"/>
                <w:lang w:val="af-ZA"/>
              </w:rPr>
              <w:t>1, 1</w:t>
            </w:r>
            <w:r>
              <w:rPr>
                <w:rFonts w:ascii="Sylfaen" w:hAnsi="Sylfaen"/>
                <w:lang w:val="ka-GE"/>
              </w:rPr>
              <w:t>1</w:t>
            </w:r>
            <w:r>
              <w:rPr>
                <w:rFonts w:ascii="Sylfaen" w:hAnsi="Sylfaen"/>
                <w:lang w:val="af-ZA"/>
              </w:rPr>
              <w:t xml:space="preserve"> </w:t>
            </w:r>
            <w:r>
              <w:rPr>
                <w:rFonts w:ascii="Sylfaen" w:hAnsi="Sylfaen"/>
                <w:lang w:val="ka-GE"/>
              </w:rPr>
              <w:t>სექტემბერი,</w:t>
            </w:r>
            <w:r w:rsidRPr="00463F58">
              <w:rPr>
                <w:rFonts w:ascii="Sylfaen" w:hAnsi="Sylfaen"/>
                <w:lang w:val="ka-GE"/>
              </w:rPr>
              <w:t xml:space="preserve">  201</w:t>
            </w:r>
            <w:r>
              <w:rPr>
                <w:rFonts w:ascii="Sylfaen" w:hAnsi="Sylfaen"/>
                <w:lang w:val="ka-GE"/>
              </w:rPr>
              <w:t>7</w:t>
            </w:r>
            <w:r w:rsidRPr="00463F58">
              <w:rPr>
                <w:rFonts w:ascii="Sylfaen" w:hAnsi="Sylfaen"/>
                <w:lang w:val="ka-GE"/>
              </w:rPr>
              <w:t>წ</w:t>
            </w:r>
          </w:p>
          <w:p w14:paraId="3431269F" w14:textId="49FD91C6" w:rsidR="009E49F2" w:rsidRPr="00FA4B5C" w:rsidRDefault="009E49F2" w:rsidP="009E49F2">
            <w:pPr>
              <w:spacing w:after="0" w:line="240" w:lineRule="auto"/>
              <w:jc w:val="both"/>
              <w:rPr>
                <w:rFonts w:ascii="Sylfaen" w:hAnsi="Sylfaen"/>
                <w:lang w:val="ka-GE"/>
              </w:rPr>
            </w:pPr>
            <w:r>
              <w:rPr>
                <w:rFonts w:ascii="Sylfaen" w:hAnsi="Sylfaen"/>
                <w:lang w:val="ka-GE"/>
              </w:rPr>
              <w:t xml:space="preserve">უნივერსიტეტის </w:t>
            </w:r>
            <w:r w:rsidRPr="00463F58">
              <w:rPr>
                <w:rFonts w:ascii="Sylfaen" w:hAnsi="Sylfaen"/>
                <w:lang w:val="ka-GE"/>
              </w:rPr>
              <w:t>აკად. საბჭ.დადგენილება №</w:t>
            </w:r>
            <w:r>
              <w:rPr>
                <w:rFonts w:ascii="Sylfaen" w:hAnsi="Sylfaen"/>
                <w:lang w:val="ka-GE"/>
              </w:rPr>
              <w:t>1</w:t>
            </w:r>
            <w:r w:rsidRPr="00463F58">
              <w:rPr>
                <w:rFonts w:ascii="Sylfaen" w:hAnsi="Sylfaen"/>
                <w:lang w:val="ka-GE"/>
              </w:rPr>
              <w:t xml:space="preserve"> (1</w:t>
            </w:r>
            <w:r>
              <w:rPr>
                <w:rFonts w:ascii="Sylfaen" w:hAnsi="Sylfaen"/>
                <w:lang w:val="ka-GE"/>
              </w:rPr>
              <w:t>7</w:t>
            </w:r>
            <w:r w:rsidRPr="00463F58">
              <w:rPr>
                <w:rFonts w:ascii="Sylfaen" w:hAnsi="Sylfaen"/>
                <w:lang w:val="ka-GE"/>
              </w:rPr>
              <w:t>/1</w:t>
            </w:r>
            <w:r>
              <w:rPr>
                <w:rFonts w:ascii="Sylfaen" w:hAnsi="Sylfaen"/>
                <w:lang w:val="ka-GE"/>
              </w:rPr>
              <w:t>8</w:t>
            </w:r>
            <w:r w:rsidRPr="00463F58">
              <w:rPr>
                <w:rFonts w:ascii="Sylfaen" w:hAnsi="Sylfaen"/>
                <w:lang w:val="ka-GE"/>
              </w:rPr>
              <w:t>)</w:t>
            </w:r>
            <w:r w:rsidRPr="00463F58">
              <w:rPr>
                <w:rFonts w:ascii="Sylfaen" w:hAnsi="Sylfaen"/>
                <w:lang w:val="ru-RU"/>
              </w:rPr>
              <w:t xml:space="preserve"> </w:t>
            </w:r>
            <w:r>
              <w:rPr>
                <w:rFonts w:ascii="Sylfaen" w:hAnsi="Sylfaen"/>
                <w:lang w:val="ka-GE"/>
              </w:rPr>
              <w:t>15</w:t>
            </w:r>
            <w:r w:rsidRPr="00463F58">
              <w:rPr>
                <w:rFonts w:ascii="Sylfaen" w:hAnsi="Sylfaen"/>
                <w:lang w:val="ru-RU"/>
              </w:rPr>
              <w:t>.09.201</w:t>
            </w:r>
            <w:r>
              <w:rPr>
                <w:rFonts w:ascii="Sylfaen" w:hAnsi="Sylfaen"/>
                <w:lang w:val="ka-GE"/>
              </w:rPr>
              <w:t>7</w:t>
            </w:r>
          </w:p>
        </w:tc>
      </w:tr>
      <w:tr w:rsidR="00FD430A" w:rsidRPr="001748AF" w14:paraId="4949A591"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6175CA4" w14:textId="77777777" w:rsidR="00761D47" w:rsidRPr="001748AF" w:rsidRDefault="00761D47" w:rsidP="00882020">
            <w:pPr>
              <w:spacing w:after="0" w:line="240" w:lineRule="auto"/>
              <w:jc w:val="both"/>
              <w:rPr>
                <w:rFonts w:ascii="Sylfaen" w:hAnsi="Sylfaen"/>
                <w:b/>
                <w:lang w:val="ka-GE"/>
              </w:rPr>
            </w:pPr>
            <w:r w:rsidRPr="001748AF">
              <w:rPr>
                <w:rFonts w:ascii="Sylfaen" w:hAnsi="Sylfaen" w:cs="Sylfaen"/>
                <w:b/>
              </w:rPr>
              <w:t>პროგრამაზე</w:t>
            </w:r>
            <w:r w:rsidR="00924C24">
              <w:rPr>
                <w:rFonts w:ascii="Sylfaen" w:hAnsi="Sylfaen" w:cs="Sylfaen"/>
                <w:b/>
              </w:rPr>
              <w:t xml:space="preserve"> </w:t>
            </w:r>
            <w:r w:rsidRPr="001748AF">
              <w:rPr>
                <w:rFonts w:ascii="Sylfaen" w:hAnsi="Sylfaen" w:cs="Sylfaen"/>
                <w:b/>
              </w:rPr>
              <w:t>დაშვების</w:t>
            </w:r>
            <w:r w:rsidR="00924C24">
              <w:rPr>
                <w:rFonts w:ascii="Sylfaen" w:hAnsi="Sylfaen" w:cs="Sylfaen"/>
                <w:b/>
              </w:rPr>
              <w:t xml:space="preserve"> </w:t>
            </w:r>
            <w:r w:rsidRPr="001748AF">
              <w:rPr>
                <w:rFonts w:ascii="Sylfaen" w:hAnsi="Sylfaen" w:cs="Sylfaen"/>
                <w:b/>
              </w:rPr>
              <w:t>წინაპირობები</w:t>
            </w:r>
            <w:r w:rsidRPr="001748AF">
              <w:rPr>
                <w:rFonts w:ascii="Sylfaen" w:hAnsi="Sylfaen"/>
                <w:b/>
              </w:rPr>
              <w:t xml:space="preserve"> (</w:t>
            </w:r>
            <w:r w:rsidRPr="001748AF">
              <w:rPr>
                <w:rFonts w:ascii="Sylfaen" w:hAnsi="Sylfaen" w:cs="Sylfaen"/>
                <w:b/>
              </w:rPr>
              <w:t>მოთხოვნები</w:t>
            </w:r>
            <w:r w:rsidRPr="001748AF">
              <w:rPr>
                <w:rFonts w:ascii="Sylfaen" w:hAnsi="Sylfaen"/>
                <w:b/>
              </w:rPr>
              <w:t>)</w:t>
            </w:r>
            <w:r w:rsidR="00FD430A" w:rsidRPr="001748AF">
              <w:rPr>
                <w:rFonts w:ascii="Sylfaen" w:hAnsi="Sylfaen"/>
                <w:b/>
              </w:rPr>
              <w:t>:</w:t>
            </w:r>
          </w:p>
        </w:tc>
      </w:tr>
      <w:tr w:rsidR="00FD430A" w:rsidRPr="001748AF" w14:paraId="1DD3048D" w14:textId="77777777" w:rsidTr="009E41BD">
        <w:trPr>
          <w:trHeight w:val="867"/>
        </w:trPr>
        <w:tc>
          <w:tcPr>
            <w:tcW w:w="11307" w:type="dxa"/>
            <w:gridSpan w:val="3"/>
            <w:tcBorders>
              <w:top w:val="single" w:sz="18" w:space="0" w:color="auto"/>
              <w:left w:val="single" w:sz="18" w:space="0" w:color="auto"/>
              <w:right w:val="single" w:sz="18" w:space="0" w:color="auto"/>
            </w:tcBorders>
          </w:tcPr>
          <w:p w14:paraId="2961890A" w14:textId="77777777" w:rsidR="00C307BD" w:rsidRPr="00F426CF" w:rsidRDefault="00F426CF" w:rsidP="00F426CF">
            <w:pPr>
              <w:tabs>
                <w:tab w:val="num" w:pos="-5580"/>
              </w:tabs>
              <w:spacing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ფიზიკის სადოქტორო პროგრამაზე ჩარიცხვის მსურველი უნდა აკმაყოფილებდეს საერთო საუნივერსიტეტო წინაპირობებს, აგრეთვე აკაკი წერეთლის სახელმწიფო უნივერსიტეტის ზუსტ და საბუნებისმეტყველო ფაკულტეტის სადისერტაციო საბჭოს დებულების მოთხოვნებს.   მას უნდა გააჩნდეს მაგისტრის აკადემიური ხარისხი ან მაგისტრთან გათანაბრებული ერთსაფეხურიანი სწავლების დიპლომი ფიზიკაში</w:t>
            </w:r>
            <w:r>
              <w:rPr>
                <w:rFonts w:ascii="Sylfaen" w:eastAsia="Times New Roman" w:hAnsi="Sylfaen" w:cs="Times New Roman"/>
                <w:noProof/>
                <w:lang w:val="ka-GE" w:eastAsia="ru-RU"/>
              </w:rPr>
              <w:t>.</w:t>
            </w:r>
            <w:r w:rsidRPr="00F426CF">
              <w:rPr>
                <w:rFonts w:ascii="Sylfaen" w:eastAsia="Times New Roman" w:hAnsi="Sylfaen" w:cs="Times New Roman"/>
                <w:noProof/>
                <w:lang w:val="ka-GE" w:eastAsia="ru-RU"/>
              </w:rPr>
              <w:t xml:space="preserve"> თანაბარი ქულების შემთხვევაში უპირატესობა მიენიჭება  სამეცნიერო კონფერენციებში მონაწილე და საზღვარგარეთის უნივერსიტეტებში სტაჟირება გავლილ პირებს. პროგრამზე ჩაბარების უფლება აქვთ როგორც მიმდინარე, ისე გასული წლების მაგისტრატურისა და ერთსაფეხურიანი სწავლების ფიზიკის სპეციალობის  კურსდამთავრებულებს. სადოქტორო პროგრამაზე ჩაბარების მსურველი უნდა ფლობდეს კომპიუტერზე მუშაობის უნარ-ჩვევებს, ასევე აუცილებელია უცხო ენის (ინგლისურის, გერმანულის ან ფრანგულის) ცოდნა B2 დონეზე. წინააღმდეგ შემთხვევაში უნდა ჩააბაროს გამოცდა უცხო ენაში წერილობითი ფორმით B2 დონე.</w:t>
            </w:r>
          </w:p>
        </w:tc>
      </w:tr>
      <w:tr w:rsidR="00FD430A" w:rsidRPr="001748AF" w14:paraId="2C32B0B6"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3624660" w14:textId="77777777" w:rsidR="00761D47" w:rsidRPr="001748AF" w:rsidRDefault="00761D47" w:rsidP="00882020">
            <w:pPr>
              <w:spacing w:after="0" w:line="240" w:lineRule="auto"/>
              <w:rPr>
                <w:rFonts w:ascii="Sylfaen" w:hAnsi="Sylfaen"/>
                <w:lang w:val="ka-GE"/>
              </w:rPr>
            </w:pPr>
            <w:r w:rsidRPr="001748AF">
              <w:rPr>
                <w:rFonts w:ascii="Sylfaen" w:hAnsi="Sylfaen"/>
                <w:b/>
                <w:lang w:val="ka-GE"/>
              </w:rPr>
              <w:t>პროგრამის</w:t>
            </w:r>
            <w:r w:rsidR="00FD430A" w:rsidRPr="001748AF">
              <w:rPr>
                <w:rFonts w:ascii="Sylfaen" w:hAnsi="Sylfaen"/>
                <w:b/>
              </w:rPr>
              <w:t xml:space="preserve"> </w:t>
            </w:r>
            <w:r w:rsidRPr="001748AF">
              <w:rPr>
                <w:rFonts w:ascii="Sylfaen" w:hAnsi="Sylfaen"/>
                <w:b/>
                <w:lang w:val="ka-GE"/>
              </w:rPr>
              <w:t>მიზნები</w:t>
            </w:r>
          </w:p>
        </w:tc>
      </w:tr>
      <w:tr w:rsidR="00FD430A" w:rsidRPr="001748AF" w14:paraId="67AF0D3D" w14:textId="77777777" w:rsidTr="009E41BD">
        <w:trPr>
          <w:trHeight w:val="315"/>
        </w:trPr>
        <w:tc>
          <w:tcPr>
            <w:tcW w:w="11307" w:type="dxa"/>
            <w:gridSpan w:val="3"/>
            <w:tcBorders>
              <w:top w:val="single" w:sz="18" w:space="0" w:color="auto"/>
              <w:left w:val="single" w:sz="18" w:space="0" w:color="auto"/>
              <w:bottom w:val="single" w:sz="18" w:space="0" w:color="auto"/>
              <w:right w:val="single" w:sz="18" w:space="0" w:color="auto"/>
            </w:tcBorders>
          </w:tcPr>
          <w:p w14:paraId="592FC8CF" w14:textId="2A9D79F9" w:rsidR="00F426CF" w:rsidRPr="00F426CF" w:rsidRDefault="00F426CF" w:rsidP="00F426CF">
            <w:pPr>
              <w:spacing w:after="0" w:line="240" w:lineRule="auto"/>
              <w:jc w:val="both"/>
              <w:rPr>
                <w:rFonts w:ascii="Sylfaen" w:eastAsia="Arial Unicode MS" w:hAnsi="Sylfaen" w:cs="Arial Unicode MS"/>
                <w:noProof/>
                <w:lang w:val="ka-GE" w:eastAsia="ru-RU"/>
              </w:rPr>
            </w:pPr>
            <w:r w:rsidRPr="00F426CF">
              <w:rPr>
                <w:rFonts w:ascii="Sylfaen" w:eastAsia="Times New Roman" w:hAnsi="Sylfaen" w:cs="Sylfaen"/>
                <w:noProof/>
                <w:lang w:val="ka-GE" w:eastAsia="ru-RU"/>
              </w:rPr>
              <w:t>მისცეს ფიზიკაში  არსებული თეორიებისა და თანამედროვე მიმართულებების ღრმა ცოდნა.</w:t>
            </w:r>
            <w:r w:rsidR="009E49F2">
              <w:rPr>
                <w:rFonts w:ascii="Sylfaen" w:eastAsia="Times New Roman" w:hAnsi="Sylfaen" w:cs="Sylfaen"/>
                <w:noProof/>
                <w:lang w:val="ka-GE" w:eastAsia="ru-RU"/>
              </w:rPr>
              <w:t xml:space="preserve"> </w:t>
            </w:r>
            <w:r w:rsidRPr="00F426CF">
              <w:rPr>
                <w:rFonts w:ascii="Sylfaen" w:eastAsia="Arial Unicode MS" w:hAnsi="Sylfaen" w:cs="Arial Unicode MS"/>
                <w:noProof/>
                <w:lang w:val="ka-GE" w:eastAsia="ru-RU"/>
              </w:rPr>
              <w:t xml:space="preserve">შემოქმედებითი, ინოვაციური იდეების გენერაცია, კრიტიკული იდეებისა და ჰიპოთეზების შექმნა ფიზიკის სფეროში, ამ იდეების შეფასებისა და განხორციელებისათვის საჭირო ანალიტიკური უნარ-ჩვევების გამომუშავება, მათი </w:t>
            </w:r>
            <w:r w:rsidRPr="00F426CF">
              <w:rPr>
                <w:rFonts w:ascii="Sylfaen" w:eastAsia="Arial Unicode MS" w:hAnsi="Sylfaen" w:cs="Arial Unicode MS"/>
                <w:noProof/>
                <w:lang w:val="ka-GE" w:eastAsia="ru-RU"/>
              </w:rPr>
              <w:lastRenderedPageBreak/>
              <w:t>სხვებისათვის გაზიარება, სწავლებისა და კვლევის თანამედროვე მეთოდოლოგიების დაუფლება.</w:t>
            </w:r>
          </w:p>
          <w:p w14:paraId="19379966" w14:textId="77777777" w:rsidR="00F426CF" w:rsidRPr="00F426CF" w:rsidRDefault="00F426CF" w:rsidP="00F426CF">
            <w:pPr>
              <w:spacing w:after="0" w:line="240" w:lineRule="auto"/>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მო</w:t>
            </w:r>
            <w:r>
              <w:rPr>
                <w:rFonts w:ascii="Sylfaen" w:eastAsia="Arial Unicode MS" w:hAnsi="Sylfaen" w:cs="Arial Unicode MS"/>
                <w:noProof/>
                <w:lang w:val="ka-GE" w:eastAsia="ru-RU"/>
              </w:rPr>
              <w:t>ა</w:t>
            </w:r>
            <w:r w:rsidRPr="00F426CF">
              <w:rPr>
                <w:rFonts w:ascii="Sylfaen" w:eastAsia="Arial Unicode MS" w:hAnsi="Sylfaen" w:cs="Arial Unicode MS"/>
                <w:noProof/>
                <w:lang w:val="ka-GE" w:eastAsia="ru-RU"/>
              </w:rPr>
              <w:t>მზად</w:t>
            </w:r>
            <w:r>
              <w:rPr>
                <w:rFonts w:ascii="Sylfaen" w:eastAsia="Arial Unicode MS" w:hAnsi="Sylfaen" w:cs="Arial Unicode MS"/>
                <w:noProof/>
                <w:lang w:val="ka-GE" w:eastAsia="ru-RU"/>
              </w:rPr>
              <w:t>ო</w:t>
            </w:r>
            <w:r w:rsidRPr="00F426CF">
              <w:rPr>
                <w:rFonts w:ascii="Sylfaen" w:eastAsia="Arial Unicode MS" w:hAnsi="Sylfaen" w:cs="Arial Unicode MS"/>
                <w:noProof/>
                <w:lang w:val="ka-GE" w:eastAsia="ru-RU"/>
              </w:rPr>
              <w:t>ს ფიზიკური კვლევების სრულყოფის, განვითარებისათვის საჭირო სტრატეგიების მკვლევა</w:t>
            </w:r>
            <w:r>
              <w:rPr>
                <w:rFonts w:ascii="Sylfaen" w:eastAsia="Arial Unicode MS" w:hAnsi="Sylfaen" w:cs="Arial Unicode MS"/>
                <w:noProof/>
                <w:lang w:val="ka-GE" w:eastAsia="ru-RU"/>
              </w:rPr>
              <w:t>რი.</w:t>
            </w:r>
          </w:p>
          <w:p w14:paraId="05049CA0" w14:textId="77777777" w:rsidR="00F426CF" w:rsidRPr="00F426CF" w:rsidRDefault="00F426CF" w:rsidP="00F426CF">
            <w:pPr>
              <w:tabs>
                <w:tab w:val="num" w:pos="360"/>
              </w:tabs>
              <w:spacing w:after="0" w:line="240" w:lineRule="auto"/>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მო</w:t>
            </w:r>
            <w:r>
              <w:rPr>
                <w:rFonts w:ascii="Sylfaen" w:eastAsia="Arial Unicode MS" w:hAnsi="Sylfaen" w:cs="Arial Unicode MS"/>
                <w:noProof/>
                <w:lang w:val="ka-GE" w:eastAsia="ru-RU"/>
              </w:rPr>
              <w:t>ა</w:t>
            </w:r>
            <w:r w:rsidRPr="00F426CF">
              <w:rPr>
                <w:rFonts w:ascii="Sylfaen" w:eastAsia="Arial Unicode MS" w:hAnsi="Sylfaen" w:cs="Arial Unicode MS"/>
                <w:noProof/>
                <w:lang w:val="ka-GE" w:eastAsia="ru-RU"/>
              </w:rPr>
              <w:t>მზად</w:t>
            </w:r>
            <w:r>
              <w:rPr>
                <w:rFonts w:ascii="Sylfaen" w:eastAsia="Arial Unicode MS" w:hAnsi="Sylfaen" w:cs="Arial Unicode MS"/>
                <w:noProof/>
                <w:lang w:val="ka-GE" w:eastAsia="ru-RU"/>
              </w:rPr>
              <w:t>ო</w:t>
            </w:r>
            <w:r w:rsidRPr="00F426CF">
              <w:rPr>
                <w:rFonts w:ascii="Sylfaen" w:eastAsia="Arial Unicode MS" w:hAnsi="Sylfaen" w:cs="Arial Unicode MS"/>
                <w:noProof/>
                <w:lang w:val="ka-GE" w:eastAsia="ru-RU"/>
              </w:rPr>
              <w:t>ს ფიზიკური კვლევების  სფეროს აკადემიური ლიდერები, რომელთაც შესწევთ უნარი, შექმნან ახალი ცოდნა, კრიტიკულად გააანალიზონ დაგროვილი იდეები, პასუხისმგებლობით მოეკიდნონ ამ ინფორმაციის ტრანსფორმაციასა და გავრცელებას პუბლიკაციების, სწავლებისა და პრაქტიკაში დანერგვის გზით;</w:t>
            </w:r>
          </w:p>
          <w:p w14:paraId="1CF94CF1" w14:textId="765D0ECF" w:rsidR="00F426CF" w:rsidRPr="00F426CF" w:rsidRDefault="00F426CF" w:rsidP="00F426CF">
            <w:pPr>
              <w:tabs>
                <w:tab w:val="num" w:pos="360"/>
              </w:tabs>
              <w:spacing w:after="0" w:line="240" w:lineRule="auto"/>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მომზადდეს თანამედროვე სტანდარტების შესატყვისი უნარ-ჩვევებისა და კომპეტენციის მქონე კადრები ფიზიკურ  მეცნიერებებში;</w:t>
            </w:r>
          </w:p>
          <w:p w14:paraId="3C2CB144" w14:textId="6C870B4A" w:rsidR="00F426CF" w:rsidRPr="00F426CF" w:rsidRDefault="00F426CF" w:rsidP="00F426CF">
            <w:pPr>
              <w:tabs>
                <w:tab w:val="left" w:pos="342"/>
              </w:tabs>
              <w:spacing w:after="0" w:line="240" w:lineRule="auto"/>
              <w:rPr>
                <w:rFonts w:ascii="Sylfaen" w:eastAsia="Times New Roman" w:hAnsi="Sylfaen" w:cs="Sylfaen"/>
                <w:noProof/>
                <w:lang w:val="ka-GE" w:eastAsia="ru-RU"/>
              </w:rPr>
            </w:pPr>
            <w:r w:rsidRPr="00F426CF">
              <w:rPr>
                <w:rFonts w:ascii="Sylfaen" w:eastAsia="Times New Roman" w:hAnsi="Sylfaen" w:cs="Sylfaen"/>
                <w:noProof/>
                <w:lang w:val="ka-GE" w:eastAsia="ru-RU"/>
              </w:rPr>
              <w:t>გამოუმუშაოს  ფიზიკური საკითხების კვ</w:t>
            </w:r>
            <w:r w:rsidR="009E49F2">
              <w:rPr>
                <w:rFonts w:ascii="Sylfaen" w:eastAsia="Times New Roman" w:hAnsi="Sylfaen" w:cs="Sylfaen"/>
                <w:noProof/>
                <w:lang w:val="ka-GE" w:eastAsia="ru-RU"/>
              </w:rPr>
              <w:t>ლევის საფუძველზე ორიგინალური და</w:t>
            </w:r>
            <w:r w:rsidRPr="00F426CF">
              <w:rPr>
                <w:rFonts w:ascii="Sylfaen" w:eastAsia="Times New Roman" w:hAnsi="Sylfaen" w:cs="Sylfaen"/>
                <w:noProof/>
                <w:lang w:val="ka-GE" w:eastAsia="ru-RU"/>
              </w:rPr>
              <w:t xml:space="preserve"> გამოქვეყნებადი ნაშრომის შესრულებისა და დემონსტრირების უნარი;</w:t>
            </w:r>
          </w:p>
          <w:p w14:paraId="19995958" w14:textId="77777777" w:rsidR="00C307BD" w:rsidRDefault="00F426CF" w:rsidP="00F426CF">
            <w:pPr>
              <w:tabs>
                <w:tab w:val="left" w:pos="342"/>
              </w:tabs>
              <w:spacing w:after="0" w:line="240" w:lineRule="auto"/>
              <w:rPr>
                <w:rFonts w:ascii="Sylfaen" w:eastAsia="Times New Roman" w:hAnsi="Sylfaen" w:cs="Sylfaen"/>
                <w:noProof/>
                <w:lang w:val="ka-GE" w:eastAsia="ru-RU"/>
              </w:rPr>
            </w:pPr>
            <w:r w:rsidRPr="00F426CF">
              <w:rPr>
                <w:rFonts w:ascii="Sylfaen" w:eastAsia="Times New Roman" w:hAnsi="Sylfaen" w:cs="Sylfaen"/>
                <w:noProof/>
                <w:lang w:val="ka-GE" w:eastAsia="ru-RU"/>
              </w:rPr>
              <w:t>გამოუმუშაოს შესაბამისი საგანმანათლებლო პროგრამების შედგენისა და მართვის უნარი.</w:t>
            </w:r>
          </w:p>
          <w:p w14:paraId="2B053E11" w14:textId="77777777" w:rsidR="00F426CF" w:rsidRPr="00F426CF" w:rsidRDefault="00F426CF" w:rsidP="00F426CF">
            <w:pPr>
              <w:spacing w:after="0" w:line="240" w:lineRule="auto"/>
              <w:ind w:left="180"/>
              <w:jc w:val="both"/>
              <w:rPr>
                <w:rFonts w:ascii="Sylfaen" w:eastAsia="Arial Unicode MS" w:hAnsi="Sylfaen" w:cs="Arial Unicode MS"/>
                <w:b/>
                <w:noProof/>
                <w:lang w:val="ka-GE" w:eastAsia="ru-RU"/>
              </w:rPr>
            </w:pPr>
            <w:r w:rsidRPr="00F426CF">
              <w:rPr>
                <w:rFonts w:ascii="Sylfaen" w:eastAsia="Arial Unicode MS" w:hAnsi="Sylfaen" w:cs="Arial Unicode MS"/>
                <w:b/>
                <w:noProof/>
                <w:lang w:val="ka-GE" w:eastAsia="ru-RU"/>
              </w:rPr>
              <w:t>სავარაუდო საკვლევი პრობლემატიკა:</w:t>
            </w:r>
          </w:p>
          <w:p w14:paraId="032AD564" w14:textId="77777777" w:rsidR="00F426CF" w:rsidRPr="00F426CF" w:rsidRDefault="00F426CF" w:rsidP="00F426CF">
            <w:pPr>
              <w:numPr>
                <w:ilvl w:val="0"/>
                <w:numId w:val="36"/>
              </w:numPr>
              <w:tabs>
                <w:tab w:val="clear" w:pos="1260"/>
                <w:tab w:val="num" w:pos="270"/>
              </w:tabs>
              <w:spacing w:after="0" w:line="240" w:lineRule="auto"/>
              <w:ind w:left="0" w:firstLine="0"/>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 xml:space="preserve">აერონომიური პრობლემები </w:t>
            </w:r>
          </w:p>
          <w:p w14:paraId="1D490E2F" w14:textId="77777777" w:rsidR="00F426CF" w:rsidRPr="00F426CF" w:rsidRDefault="00F426CF" w:rsidP="00F426CF">
            <w:pPr>
              <w:numPr>
                <w:ilvl w:val="0"/>
                <w:numId w:val="36"/>
              </w:numPr>
              <w:tabs>
                <w:tab w:val="clear" w:pos="1260"/>
                <w:tab w:val="num" w:pos="270"/>
              </w:tabs>
              <w:spacing w:after="0" w:line="240" w:lineRule="auto"/>
              <w:ind w:left="0" w:firstLine="0"/>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სეისმოლოგიური პრობლემები</w:t>
            </w:r>
          </w:p>
          <w:p w14:paraId="16B1E50A" w14:textId="77777777" w:rsidR="00F426CF" w:rsidRPr="00F426CF" w:rsidRDefault="00F426CF" w:rsidP="00F426CF">
            <w:pPr>
              <w:numPr>
                <w:ilvl w:val="0"/>
                <w:numId w:val="36"/>
              </w:numPr>
              <w:tabs>
                <w:tab w:val="clear" w:pos="1260"/>
                <w:tab w:val="num" w:pos="270"/>
              </w:tabs>
              <w:spacing w:after="0" w:line="240" w:lineRule="auto"/>
              <w:ind w:left="0" w:firstLine="0"/>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 xml:space="preserve">სეისმოიონოსფერული პრობლემები </w:t>
            </w:r>
          </w:p>
          <w:p w14:paraId="41AC7172" w14:textId="77777777" w:rsidR="00F426CF" w:rsidRPr="00F426CF" w:rsidRDefault="00F426CF" w:rsidP="00F426CF">
            <w:pPr>
              <w:numPr>
                <w:ilvl w:val="0"/>
                <w:numId w:val="36"/>
              </w:numPr>
              <w:tabs>
                <w:tab w:val="clear" w:pos="1260"/>
                <w:tab w:val="num" w:pos="270"/>
              </w:tabs>
              <w:spacing w:after="0" w:line="240" w:lineRule="auto"/>
              <w:ind w:left="0" w:firstLine="0"/>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მზე-დედამიწის ფიზიკის თანამედროვე პრობლემები</w:t>
            </w:r>
          </w:p>
          <w:p w14:paraId="0F8900D4" w14:textId="77777777" w:rsidR="00F426CF" w:rsidRPr="00F426CF" w:rsidRDefault="00F426CF" w:rsidP="00F426CF">
            <w:pPr>
              <w:numPr>
                <w:ilvl w:val="0"/>
                <w:numId w:val="36"/>
              </w:numPr>
              <w:tabs>
                <w:tab w:val="clear" w:pos="1260"/>
                <w:tab w:val="num" w:pos="270"/>
              </w:tabs>
              <w:spacing w:after="0" w:line="240" w:lineRule="auto"/>
              <w:ind w:left="0" w:firstLine="0"/>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ჰელიობიოფიზიკური პრობლემები</w:t>
            </w:r>
          </w:p>
          <w:p w14:paraId="15F17366" w14:textId="77777777" w:rsidR="00F426CF" w:rsidRPr="00F426CF" w:rsidRDefault="00F426CF" w:rsidP="00F426CF">
            <w:pPr>
              <w:numPr>
                <w:ilvl w:val="0"/>
                <w:numId w:val="36"/>
              </w:numPr>
              <w:tabs>
                <w:tab w:val="clear" w:pos="1260"/>
                <w:tab w:val="num" w:pos="270"/>
              </w:tabs>
              <w:spacing w:after="0" w:line="240" w:lineRule="auto"/>
              <w:ind w:left="0" w:firstLine="0"/>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გეოელექტრომაგნიტური ველის ვარიაციათა კანონზომიერების დადგენის პრობლემები</w:t>
            </w:r>
          </w:p>
          <w:p w14:paraId="6AE4D43D" w14:textId="77777777" w:rsidR="00F426CF" w:rsidRPr="00F426CF" w:rsidRDefault="00F426CF" w:rsidP="00F426CF">
            <w:pPr>
              <w:numPr>
                <w:ilvl w:val="0"/>
                <w:numId w:val="36"/>
              </w:numPr>
              <w:tabs>
                <w:tab w:val="clear" w:pos="1260"/>
                <w:tab w:val="num" w:pos="-5760"/>
                <w:tab w:val="num" w:pos="270"/>
              </w:tabs>
              <w:spacing w:after="0" w:line="240" w:lineRule="auto"/>
              <w:ind w:left="0" w:firstLine="0"/>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 xml:space="preserve">ეკოლოგიური პრობლემები </w:t>
            </w:r>
          </w:p>
        </w:tc>
      </w:tr>
      <w:tr w:rsidR="00FD430A" w:rsidRPr="001748AF" w14:paraId="0DFC0A59" w14:textId="77777777" w:rsidTr="00935093">
        <w:tc>
          <w:tcPr>
            <w:tcW w:w="11307" w:type="dxa"/>
            <w:gridSpan w:val="3"/>
            <w:tcBorders>
              <w:top w:val="single" w:sz="18" w:space="0" w:color="auto"/>
              <w:left w:val="single" w:sz="18" w:space="0" w:color="auto"/>
              <w:right w:val="single" w:sz="18" w:space="0" w:color="auto"/>
            </w:tcBorders>
            <w:shd w:val="clear" w:color="auto" w:fill="E5DFEC" w:themeFill="accent4" w:themeFillTint="33"/>
          </w:tcPr>
          <w:p w14:paraId="419BB859" w14:textId="77777777" w:rsidR="00761D47" w:rsidRPr="001748AF" w:rsidRDefault="00761D47" w:rsidP="00882020">
            <w:pPr>
              <w:spacing w:after="0" w:line="240" w:lineRule="auto"/>
              <w:rPr>
                <w:rFonts w:ascii="Sylfaen" w:hAnsi="Sylfaen"/>
                <w:b/>
                <w:bCs/>
              </w:rPr>
            </w:pPr>
            <w:r w:rsidRPr="001748AF">
              <w:rPr>
                <w:rFonts w:ascii="Sylfaen" w:hAnsi="Sylfaen" w:cs="Sylfaen"/>
                <w:b/>
                <w:bCs/>
                <w:lang w:val="ka-GE"/>
              </w:rPr>
              <w:lastRenderedPageBreak/>
              <w:t>სწავლის</w:t>
            </w:r>
            <w:r w:rsidR="00FD430A" w:rsidRPr="001748AF">
              <w:rPr>
                <w:rFonts w:ascii="Sylfaen" w:hAnsi="Sylfaen" w:cs="Sylfaen"/>
                <w:b/>
                <w:bCs/>
              </w:rPr>
              <w:t xml:space="preserve"> </w:t>
            </w:r>
            <w:r w:rsidRPr="001748AF">
              <w:rPr>
                <w:rFonts w:ascii="Sylfaen" w:hAnsi="Sylfaen" w:cs="Sylfaen"/>
                <w:b/>
                <w:bCs/>
                <w:lang w:val="ka-GE"/>
              </w:rPr>
              <w:t>შედეგები</w:t>
            </w:r>
            <w:r w:rsidRPr="001748AF">
              <w:rPr>
                <w:rFonts w:ascii="Sylfaen" w:hAnsi="Sylfaen"/>
                <w:b/>
                <w:bCs/>
                <w:lang w:val="ka-GE"/>
              </w:rPr>
              <w:t xml:space="preserve">  ( </w:t>
            </w:r>
            <w:r w:rsidRPr="001748AF">
              <w:rPr>
                <w:rFonts w:ascii="Sylfaen" w:hAnsi="Sylfaen" w:cs="Sylfaen"/>
                <w:b/>
                <w:bCs/>
                <w:lang w:val="ka-GE"/>
              </w:rPr>
              <w:t>ზოგადი</w:t>
            </w:r>
            <w:r w:rsidR="00FD430A" w:rsidRPr="001748AF">
              <w:rPr>
                <w:rFonts w:ascii="Sylfaen" w:hAnsi="Sylfaen" w:cs="Sylfaen"/>
                <w:b/>
                <w:bCs/>
              </w:rPr>
              <w:t xml:space="preserve"> </w:t>
            </w:r>
            <w:r w:rsidRPr="001748AF">
              <w:rPr>
                <w:rFonts w:ascii="Sylfaen" w:hAnsi="Sylfaen" w:cs="Sylfaen"/>
                <w:b/>
                <w:bCs/>
                <w:lang w:val="ka-GE"/>
              </w:rPr>
              <w:t>და</w:t>
            </w:r>
            <w:r w:rsidR="00FD430A" w:rsidRPr="001748AF">
              <w:rPr>
                <w:rFonts w:ascii="Sylfaen" w:hAnsi="Sylfaen" w:cs="Sylfaen"/>
                <w:b/>
                <w:bCs/>
              </w:rPr>
              <w:t xml:space="preserve"> </w:t>
            </w:r>
            <w:r w:rsidRPr="001748AF">
              <w:rPr>
                <w:rFonts w:ascii="Sylfaen" w:hAnsi="Sylfaen" w:cs="Sylfaen"/>
                <w:b/>
                <w:bCs/>
                <w:lang w:val="ka-GE"/>
              </w:rPr>
              <w:t>დარგობრივი</w:t>
            </w:r>
            <w:r w:rsidR="00FD430A" w:rsidRPr="001748AF">
              <w:rPr>
                <w:rFonts w:ascii="Sylfaen" w:hAnsi="Sylfaen" w:cs="Sylfaen"/>
                <w:b/>
                <w:bCs/>
              </w:rPr>
              <w:t xml:space="preserve"> </w:t>
            </w:r>
            <w:r w:rsidRPr="001748AF">
              <w:rPr>
                <w:rFonts w:ascii="Sylfaen" w:hAnsi="Sylfaen" w:cs="Sylfaen"/>
                <w:b/>
                <w:bCs/>
                <w:lang w:val="ka-GE"/>
              </w:rPr>
              <w:t>კომპეტენციები</w:t>
            </w:r>
            <w:r w:rsidRPr="001748AF">
              <w:rPr>
                <w:rFonts w:ascii="Sylfaen" w:hAnsi="Sylfaen"/>
                <w:b/>
                <w:bCs/>
                <w:lang w:val="ka-GE"/>
              </w:rPr>
              <w:t>)</w:t>
            </w:r>
            <w:r w:rsidR="00FD430A" w:rsidRPr="001748AF">
              <w:rPr>
                <w:rFonts w:ascii="Sylfaen" w:hAnsi="Sylfaen"/>
                <w:b/>
                <w:bCs/>
              </w:rPr>
              <w:t>:</w:t>
            </w:r>
          </w:p>
        </w:tc>
      </w:tr>
      <w:tr w:rsidR="00FD430A" w:rsidRPr="001748AF" w14:paraId="68EBE3A7"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1925ADE9"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ცოდნა და გაცნობიერება</w:t>
            </w:r>
            <w:r w:rsidR="00882020">
              <w:rPr>
                <w:rFonts w:ascii="Sylfaen" w:hAnsi="Sylfaen" w:cs="Sylfaen"/>
                <w:b/>
                <w:bCs/>
                <w:lang w:val="ka-GE"/>
              </w:rPr>
              <w:t>:</w:t>
            </w:r>
          </w:p>
          <w:p w14:paraId="558D7240" w14:textId="77777777" w:rsidR="00C307BD" w:rsidRPr="001748AF" w:rsidRDefault="00C307BD" w:rsidP="00882020">
            <w:pPr>
              <w:spacing w:after="0" w:line="240" w:lineRule="auto"/>
              <w:rPr>
                <w:rFonts w:ascii="Sylfaen" w:hAnsi="Sylfaen" w:cs="Sylfaen"/>
                <w:b/>
                <w:bCs/>
                <w:lang w:val="ka-GE"/>
              </w:rPr>
            </w:pPr>
          </w:p>
        </w:tc>
        <w:tc>
          <w:tcPr>
            <w:tcW w:w="8050" w:type="dxa"/>
            <w:gridSpan w:val="2"/>
            <w:tcBorders>
              <w:top w:val="single" w:sz="18" w:space="0" w:color="auto"/>
              <w:bottom w:val="single" w:sz="18" w:space="0" w:color="auto"/>
              <w:right w:val="single" w:sz="18" w:space="0" w:color="auto"/>
            </w:tcBorders>
          </w:tcPr>
          <w:p w14:paraId="2E64DA57" w14:textId="4F01D86F" w:rsidR="00F426CF" w:rsidRPr="00F426CF" w:rsidRDefault="00F426CF" w:rsidP="00F426CF">
            <w:pPr>
              <w:pStyle w:val="ListParagraph"/>
              <w:numPr>
                <w:ilvl w:val="0"/>
                <w:numId w:val="38"/>
              </w:numPr>
              <w:tabs>
                <w:tab w:val="left" w:pos="253"/>
              </w:tabs>
              <w:spacing w:line="240" w:lineRule="auto"/>
              <w:ind w:left="0" w:firstLine="0"/>
              <w:jc w:val="both"/>
              <w:rPr>
                <w:rFonts w:ascii="Sylfaen" w:eastAsia="Times New Roman" w:hAnsi="Sylfaen" w:cs="Times New Roman"/>
                <w:noProof/>
                <w:lang w:val="ka-GE" w:eastAsia="ru-RU"/>
              </w:rPr>
            </w:pPr>
            <w:r w:rsidRPr="00F426CF">
              <w:rPr>
                <w:rFonts w:ascii="Sylfaen" w:eastAsia="Times New Roman" w:hAnsi="Sylfaen" w:cs="Sylfaen"/>
                <w:noProof/>
                <w:lang w:val="ka-GE" w:eastAsia="ru-RU"/>
              </w:rPr>
              <w:t>აქვს ფიზიკის სფეროს უახლეს მიღწევებზე დამყარებული</w:t>
            </w:r>
            <w:r w:rsidRPr="00F426CF">
              <w:rPr>
                <w:rFonts w:ascii="Sylfaen" w:eastAsia="Times New Roman" w:hAnsi="Sylfaen" w:cs="Sylfaen"/>
                <w:noProof/>
                <w:color w:val="FF0000"/>
                <w:lang w:val="ka-GE" w:eastAsia="ru-RU"/>
              </w:rPr>
              <w:t xml:space="preserve"> </w:t>
            </w:r>
            <w:r w:rsidRPr="00F426CF">
              <w:rPr>
                <w:rFonts w:ascii="Sylfaen" w:eastAsia="Times New Roman" w:hAnsi="Sylfaen" w:cs="Sylfaen"/>
                <w:noProof/>
                <w:lang w:val="ka-GE" w:eastAsia="ru-RU"/>
              </w:rPr>
              <w:t xml:space="preserve"> ცოდნა, რაც იძლევა შეძენილი ცოდნის </w:t>
            </w:r>
            <w:r w:rsidRPr="00F426CF">
              <w:rPr>
                <w:rFonts w:ascii="Sylfaen" w:eastAsia="Arial Unicode MS" w:hAnsi="Sylfaen" w:cs="Arial Unicode MS"/>
                <w:noProof/>
                <w:lang w:val="ka-GE" w:eastAsia="ru-RU"/>
              </w:rPr>
              <w:t xml:space="preserve">კრიტიკულად </w:t>
            </w:r>
            <w:r w:rsidR="009E49F2">
              <w:rPr>
                <w:rFonts w:ascii="Sylfaen" w:eastAsia="Arial Unicode MS" w:hAnsi="Sylfaen" w:cs="Arial Unicode MS"/>
                <w:noProof/>
                <w:lang w:val="ka-GE" w:eastAsia="ru-RU"/>
              </w:rPr>
              <w:t>გაა</w:t>
            </w:r>
            <w:r w:rsidRPr="00F426CF">
              <w:rPr>
                <w:rFonts w:ascii="Sylfaen" w:eastAsia="Arial Unicode MS" w:hAnsi="Sylfaen" w:cs="Arial Unicode MS"/>
                <w:noProof/>
                <w:lang w:val="ka-GE" w:eastAsia="ru-RU"/>
              </w:rPr>
              <w:t xml:space="preserve">ნალიზების და </w:t>
            </w:r>
            <w:r w:rsidRPr="00F426CF">
              <w:rPr>
                <w:rFonts w:ascii="Sylfaen" w:eastAsia="Times New Roman" w:hAnsi="Sylfaen" w:cs="Sylfaen"/>
                <w:noProof/>
                <w:lang w:val="ka-GE" w:eastAsia="ru-RU"/>
              </w:rPr>
              <w:t xml:space="preserve"> გაფართოების საშუალებას;</w:t>
            </w:r>
          </w:p>
          <w:p w14:paraId="532D6A06" w14:textId="10BDC886" w:rsidR="00F426CF" w:rsidRPr="00F426CF" w:rsidRDefault="009E49F2" w:rsidP="00F426CF">
            <w:pPr>
              <w:pStyle w:val="ListParagraph"/>
              <w:numPr>
                <w:ilvl w:val="0"/>
                <w:numId w:val="38"/>
              </w:numPr>
              <w:tabs>
                <w:tab w:val="left" w:pos="253"/>
              </w:tabs>
              <w:spacing w:line="240" w:lineRule="auto"/>
              <w:ind w:left="0" w:firstLine="0"/>
              <w:jc w:val="both"/>
              <w:rPr>
                <w:rFonts w:ascii="Sylfaen" w:eastAsia="Times New Roman" w:hAnsi="Sylfaen" w:cs="Times New Roman"/>
                <w:noProof/>
                <w:lang w:val="ka-GE" w:eastAsia="ru-RU"/>
              </w:rPr>
            </w:pPr>
            <w:r>
              <w:rPr>
                <w:rFonts w:ascii="Sylfaen" w:eastAsia="Times New Roman" w:hAnsi="Sylfaen" w:cs="Sylfaen"/>
                <w:noProof/>
                <w:lang w:val="ka-GE" w:eastAsia="ru-RU"/>
              </w:rPr>
              <w:t>კვლევის ინოვაციური მეთოდების გამოყენების უნარი</w:t>
            </w:r>
            <w:r w:rsidR="00F426CF" w:rsidRPr="00F426CF">
              <w:rPr>
                <w:rFonts w:ascii="Sylfaen" w:eastAsia="Times New Roman" w:hAnsi="Sylfaen" w:cs="Sylfaen"/>
                <w:noProof/>
                <w:lang w:val="ka-GE" w:eastAsia="ru-RU"/>
              </w:rPr>
              <w:t>;</w:t>
            </w:r>
          </w:p>
          <w:p w14:paraId="1049591A" w14:textId="77777777" w:rsidR="009E4322" w:rsidRPr="00F426CF" w:rsidRDefault="00F426CF" w:rsidP="00F426CF">
            <w:pPr>
              <w:pStyle w:val="ListParagraph"/>
              <w:numPr>
                <w:ilvl w:val="0"/>
                <w:numId w:val="38"/>
              </w:numPr>
              <w:tabs>
                <w:tab w:val="left" w:pos="253"/>
              </w:tabs>
              <w:spacing w:after="0" w:line="240" w:lineRule="auto"/>
              <w:ind w:left="0" w:firstLine="0"/>
              <w:jc w:val="both"/>
              <w:rPr>
                <w:rFonts w:ascii="Sylfaen" w:eastAsia="Times New Roman" w:hAnsi="Sylfaen" w:cs="Times New Roman"/>
                <w:noProof/>
                <w:lang w:val="ka-GE" w:eastAsia="ru-RU"/>
              </w:rPr>
            </w:pPr>
            <w:r w:rsidRPr="00F426CF">
              <w:rPr>
                <w:rFonts w:ascii="Sylfaen" w:eastAsia="Times New Roman" w:hAnsi="Sylfaen" w:cs="Sylfaen"/>
                <w:noProof/>
                <w:lang w:val="ka-GE" w:eastAsia="ru-RU"/>
              </w:rPr>
              <w:t>აქვს განათლების სფეროში მიღებული სამეცნიერო შედეგების გამოყენების უნარი.</w:t>
            </w:r>
          </w:p>
        </w:tc>
      </w:tr>
      <w:tr w:rsidR="00FD430A" w:rsidRPr="001748AF" w14:paraId="427CCF4D" w14:textId="77777777"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14:paraId="3C897A20"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ცოდნის პრაქტიკაში გამოყენების უნარი</w:t>
            </w:r>
            <w:r w:rsidR="00882020">
              <w:rPr>
                <w:rFonts w:ascii="Sylfaen" w:hAnsi="Sylfaen" w:cs="Sylfaen"/>
                <w:b/>
                <w:bCs/>
                <w:lang w:val="ka-GE"/>
              </w:rPr>
              <w:t>:</w:t>
            </w:r>
          </w:p>
        </w:tc>
        <w:tc>
          <w:tcPr>
            <w:tcW w:w="8050" w:type="dxa"/>
            <w:gridSpan w:val="2"/>
            <w:tcBorders>
              <w:top w:val="single" w:sz="18" w:space="0" w:color="auto"/>
              <w:bottom w:val="single" w:sz="18" w:space="0" w:color="auto"/>
              <w:right w:val="single" w:sz="18" w:space="0" w:color="auto"/>
            </w:tcBorders>
          </w:tcPr>
          <w:p w14:paraId="011EEC27" w14:textId="6B349D67" w:rsidR="00F426CF" w:rsidRPr="00F426CF" w:rsidRDefault="00F426CF" w:rsidP="00F426CF">
            <w:pPr>
              <w:numPr>
                <w:ilvl w:val="1"/>
                <w:numId w:val="39"/>
              </w:numPr>
              <w:tabs>
                <w:tab w:val="clear" w:pos="1440"/>
                <w:tab w:val="left" w:pos="253"/>
              </w:tabs>
              <w:spacing w:after="0" w:line="240" w:lineRule="auto"/>
              <w:ind w:left="0" w:firstLine="0"/>
              <w:jc w:val="both"/>
              <w:rPr>
                <w:rFonts w:ascii="Sylfaen" w:eastAsia="Times New Roman" w:hAnsi="Sylfaen" w:cs="Times New Roman"/>
                <w:noProof/>
                <w:lang w:val="ka-GE" w:eastAsia="ru-RU"/>
              </w:rPr>
            </w:pPr>
            <w:r w:rsidRPr="00F426CF">
              <w:rPr>
                <w:rFonts w:ascii="Sylfaen" w:eastAsia="Times New Roman" w:hAnsi="Sylfaen" w:cs="Sylfaen"/>
                <w:noProof/>
                <w:lang w:val="ka-GE" w:eastAsia="ru-RU"/>
              </w:rPr>
              <w:t>ფლობს ფიზიკაში ორიგინალური კვლევების დამოუკიდებლ</w:t>
            </w:r>
            <w:r w:rsidR="009E49F2">
              <w:rPr>
                <w:rFonts w:ascii="Sylfaen" w:eastAsia="Times New Roman" w:hAnsi="Sylfaen" w:cs="Sylfaen"/>
                <w:noProof/>
                <w:lang w:val="ka-GE" w:eastAsia="ru-RU"/>
              </w:rPr>
              <w:t xml:space="preserve">ად დაგეგმვის, განხორციელების </w:t>
            </w:r>
            <w:r w:rsidRPr="00F426CF">
              <w:rPr>
                <w:rFonts w:ascii="Sylfaen" w:eastAsia="Times New Roman" w:hAnsi="Sylfaen" w:cs="Sylfaen"/>
                <w:noProof/>
                <w:lang w:val="ka-GE" w:eastAsia="ru-RU"/>
              </w:rPr>
              <w:t>უნარს;</w:t>
            </w:r>
          </w:p>
          <w:p w14:paraId="1A56556F" w14:textId="77777777" w:rsidR="00F426CF" w:rsidRPr="00F426CF" w:rsidRDefault="00F426CF" w:rsidP="00F426CF">
            <w:pPr>
              <w:numPr>
                <w:ilvl w:val="1"/>
                <w:numId w:val="39"/>
              </w:numPr>
              <w:tabs>
                <w:tab w:val="clear" w:pos="1440"/>
                <w:tab w:val="left" w:pos="253"/>
              </w:tabs>
              <w:spacing w:after="0" w:line="240" w:lineRule="auto"/>
              <w:ind w:left="0" w:firstLine="0"/>
              <w:jc w:val="both"/>
              <w:rPr>
                <w:rFonts w:ascii="Sylfaen" w:eastAsia="Times New Roman" w:hAnsi="Sylfaen" w:cs="Times New Roman"/>
                <w:noProof/>
                <w:lang w:val="ka-GE" w:eastAsia="ru-RU"/>
              </w:rPr>
            </w:pPr>
            <w:r w:rsidRPr="00F426CF">
              <w:rPr>
                <w:rFonts w:ascii="Sylfaen" w:eastAsia="Times New Roman" w:hAnsi="Sylfaen" w:cs="Sylfaen"/>
                <w:noProof/>
                <w:lang w:val="ka-GE" w:eastAsia="ru-RU"/>
              </w:rPr>
              <w:t>აქვს კომპლექსური მიდგომის</w:t>
            </w:r>
            <w:r w:rsidRPr="00F426CF">
              <w:rPr>
                <w:rFonts w:ascii="Sylfaen" w:eastAsia="Times New Roman" w:hAnsi="Sylfaen" w:cs="Times New Roman"/>
                <w:noProof/>
                <w:lang w:val="ka-GE" w:eastAsia="ru-RU"/>
              </w:rPr>
              <w:t xml:space="preserve"> </w:t>
            </w:r>
            <w:r w:rsidRPr="00F426CF">
              <w:rPr>
                <w:rFonts w:ascii="Sylfaen" w:eastAsia="Times New Roman" w:hAnsi="Sylfaen" w:cs="Sylfaen"/>
                <w:noProof/>
                <w:lang w:val="ka-GE" w:eastAsia="ru-RU"/>
              </w:rPr>
              <w:t>გათვალისწინებით ახლებური კვლევითი და ანალიტიკური მიდგომებისა და მეთოდების შემუშავების უნარი;</w:t>
            </w:r>
          </w:p>
          <w:p w14:paraId="7D183ED1" w14:textId="77777777" w:rsidR="00F426CF" w:rsidRPr="00F426CF" w:rsidRDefault="00F426CF" w:rsidP="00F426CF">
            <w:pPr>
              <w:numPr>
                <w:ilvl w:val="1"/>
                <w:numId w:val="39"/>
              </w:numPr>
              <w:tabs>
                <w:tab w:val="clear" w:pos="1440"/>
                <w:tab w:val="left" w:pos="253"/>
              </w:tabs>
              <w:spacing w:after="0" w:line="240" w:lineRule="auto"/>
              <w:ind w:left="0" w:firstLine="0"/>
              <w:jc w:val="both"/>
              <w:rPr>
                <w:rFonts w:ascii="Sylfaen" w:eastAsia="Times New Roman" w:hAnsi="Sylfaen" w:cs="Times New Roman"/>
                <w:noProof/>
                <w:lang w:val="ka-GE" w:eastAsia="ru-RU"/>
              </w:rPr>
            </w:pPr>
            <w:r w:rsidRPr="00F426CF">
              <w:rPr>
                <w:rFonts w:ascii="Sylfaen" w:eastAsia="Times New Roman" w:hAnsi="Sylfaen" w:cs="Sylfaen"/>
                <w:noProof/>
                <w:lang w:val="ka-GE" w:eastAsia="ru-RU"/>
              </w:rPr>
              <w:t>ფლობს საგანმანათლებლო</w:t>
            </w:r>
            <w:r w:rsidRPr="00F426CF">
              <w:rPr>
                <w:rFonts w:ascii="Sylfaen" w:eastAsia="Times New Roman" w:hAnsi="Sylfaen" w:cs="Times New Roman"/>
                <w:noProof/>
                <w:lang w:val="ka-GE" w:eastAsia="ru-RU"/>
              </w:rPr>
              <w:t xml:space="preserve"> </w:t>
            </w:r>
            <w:r w:rsidRPr="00F426CF">
              <w:rPr>
                <w:rFonts w:ascii="Sylfaen" w:eastAsia="Times New Roman" w:hAnsi="Sylfaen" w:cs="Sylfaen"/>
                <w:noProof/>
                <w:lang w:val="ka-GE" w:eastAsia="ru-RU"/>
              </w:rPr>
              <w:t>პროგრამების</w:t>
            </w:r>
            <w:r w:rsidRPr="00F426CF">
              <w:rPr>
                <w:rFonts w:ascii="Sylfaen" w:eastAsia="Times New Roman" w:hAnsi="Sylfaen" w:cs="Times New Roman"/>
                <w:noProof/>
                <w:lang w:val="ka-GE" w:eastAsia="ru-RU"/>
              </w:rPr>
              <w:t xml:space="preserve">, </w:t>
            </w:r>
            <w:r w:rsidRPr="00F426CF">
              <w:rPr>
                <w:rFonts w:ascii="Sylfaen" w:eastAsia="Times New Roman" w:hAnsi="Sylfaen" w:cs="Sylfaen"/>
                <w:noProof/>
                <w:lang w:val="ka-GE" w:eastAsia="ru-RU"/>
              </w:rPr>
              <w:t>სახელმძღვანელოების</w:t>
            </w:r>
            <w:r w:rsidRPr="00F426CF">
              <w:rPr>
                <w:rFonts w:ascii="Sylfaen" w:eastAsia="Times New Roman" w:hAnsi="Sylfaen" w:cs="Times New Roman"/>
                <w:noProof/>
                <w:lang w:val="ka-GE" w:eastAsia="ru-RU"/>
              </w:rPr>
              <w:t xml:space="preserve"> შედგენისა და </w:t>
            </w:r>
            <w:r w:rsidRPr="00F426CF">
              <w:rPr>
                <w:rFonts w:ascii="Sylfaen" w:eastAsia="Times New Roman" w:hAnsi="Sylfaen" w:cs="Sylfaen"/>
                <w:noProof/>
                <w:lang w:val="ka-GE" w:eastAsia="ru-RU"/>
              </w:rPr>
              <w:t>შეფასების</w:t>
            </w:r>
            <w:r w:rsidRPr="00F426CF">
              <w:rPr>
                <w:rFonts w:ascii="Sylfaen" w:eastAsia="Times New Roman" w:hAnsi="Sylfaen" w:cs="Times New Roman"/>
                <w:noProof/>
                <w:lang w:val="ka-GE" w:eastAsia="ru-RU"/>
              </w:rPr>
              <w:t xml:space="preserve"> </w:t>
            </w:r>
            <w:r w:rsidRPr="00F426CF">
              <w:rPr>
                <w:rFonts w:ascii="Sylfaen" w:eastAsia="Times New Roman" w:hAnsi="Sylfaen" w:cs="Sylfaen"/>
                <w:noProof/>
                <w:lang w:val="ka-GE" w:eastAsia="ru-RU"/>
              </w:rPr>
              <w:t>უნარს;</w:t>
            </w:r>
            <w:r w:rsidRPr="00F426CF">
              <w:rPr>
                <w:rFonts w:ascii="Sylfaen" w:eastAsia="Times New Roman" w:hAnsi="Sylfaen" w:cs="Times New Roman"/>
                <w:noProof/>
                <w:lang w:val="ka-GE" w:eastAsia="ru-RU"/>
              </w:rPr>
              <w:t xml:space="preserve"> </w:t>
            </w:r>
          </w:p>
          <w:p w14:paraId="262EC5CF" w14:textId="77777777" w:rsidR="00F426CF" w:rsidRPr="00F426CF" w:rsidRDefault="00F426CF" w:rsidP="00F426CF">
            <w:pPr>
              <w:numPr>
                <w:ilvl w:val="1"/>
                <w:numId w:val="39"/>
              </w:numPr>
              <w:tabs>
                <w:tab w:val="clear" w:pos="1440"/>
                <w:tab w:val="left" w:pos="253"/>
              </w:tabs>
              <w:spacing w:after="0" w:line="240" w:lineRule="auto"/>
              <w:ind w:left="0" w:firstLine="0"/>
              <w:jc w:val="both"/>
              <w:rPr>
                <w:rFonts w:ascii="Sylfaen" w:eastAsia="Times New Roman" w:hAnsi="Sylfaen" w:cs="Sylfaen"/>
                <w:noProof/>
                <w:lang w:val="ka-GE" w:eastAsia="ru-RU"/>
              </w:rPr>
            </w:pPr>
            <w:r w:rsidRPr="00F426CF">
              <w:rPr>
                <w:rFonts w:ascii="Sylfaen" w:eastAsia="Times New Roman" w:hAnsi="Sylfaen" w:cs="Sylfaen"/>
                <w:noProof/>
                <w:lang w:val="ka-GE" w:eastAsia="ru-RU"/>
              </w:rPr>
              <w:t>აქვს სასწავლო პროცესის დაგეგმვისა და მართვის უნარი.</w:t>
            </w:r>
          </w:p>
          <w:p w14:paraId="6B676B64" w14:textId="77777777" w:rsidR="00F426CF" w:rsidRPr="00F426CF" w:rsidRDefault="00F426CF" w:rsidP="00F426CF">
            <w:pPr>
              <w:numPr>
                <w:ilvl w:val="1"/>
                <w:numId w:val="39"/>
              </w:numPr>
              <w:tabs>
                <w:tab w:val="clear" w:pos="1440"/>
                <w:tab w:val="left" w:pos="253"/>
              </w:tabs>
              <w:spacing w:after="0" w:line="240" w:lineRule="auto"/>
              <w:ind w:left="0" w:firstLine="0"/>
              <w:jc w:val="both"/>
              <w:rPr>
                <w:rFonts w:ascii="Sylfaen" w:eastAsia="Times New Roman" w:hAnsi="Sylfaen" w:cs="Sylfaen"/>
                <w:noProof/>
                <w:lang w:val="ka-GE" w:eastAsia="ru-RU"/>
              </w:rPr>
            </w:pPr>
            <w:r w:rsidRPr="00F426CF">
              <w:rPr>
                <w:rFonts w:ascii="Sylfaen" w:eastAsia="Times New Roman" w:hAnsi="Sylfaen" w:cs="Sylfaen"/>
                <w:noProof/>
                <w:lang w:val="ka-GE" w:eastAsia="ru-RU"/>
              </w:rPr>
              <w:t>შეუძლია პასუხისმგებლობის, ფართო ავტონომიურობისა და ინიციატივის გამოვლენა კომპლექსურ და არაპროგნოზირებად სიტუაციებში, როგორც პროფესიულ, ისე მის ეკვივალენტურ კონტექსტში;</w:t>
            </w:r>
          </w:p>
          <w:p w14:paraId="798FC952" w14:textId="77777777" w:rsidR="00F426CF" w:rsidRPr="00F426CF" w:rsidRDefault="00F426CF" w:rsidP="00F426CF">
            <w:pPr>
              <w:numPr>
                <w:ilvl w:val="1"/>
                <w:numId w:val="39"/>
              </w:numPr>
              <w:tabs>
                <w:tab w:val="clear" w:pos="1440"/>
                <w:tab w:val="left" w:pos="253"/>
              </w:tabs>
              <w:spacing w:after="0" w:line="240" w:lineRule="auto"/>
              <w:ind w:left="0" w:firstLine="0"/>
              <w:jc w:val="both"/>
              <w:rPr>
                <w:rFonts w:ascii="Sylfaen" w:eastAsia="Times New Roman" w:hAnsi="Sylfaen" w:cs="Sylfaen"/>
                <w:noProof/>
                <w:lang w:val="ka-GE" w:eastAsia="ru-RU"/>
              </w:rPr>
            </w:pPr>
            <w:r w:rsidRPr="00F426CF">
              <w:rPr>
                <w:rFonts w:ascii="Sylfaen" w:eastAsia="Times New Roman" w:hAnsi="Sylfaen" w:cs="Sylfaen"/>
                <w:noProof/>
                <w:lang w:val="ka-GE" w:eastAsia="ru-RU"/>
              </w:rPr>
              <w:t>აქვს  ფიზიკური პრობლემების კვლევის საფუძველზე ორიგინალური და საბოლოოდ გამოქვეყნებადი ნაშრომის შესრულებისა და დემონსტრირების უნარი;</w:t>
            </w:r>
          </w:p>
          <w:p w14:paraId="44D390D6" w14:textId="77777777" w:rsidR="009E49F2" w:rsidRDefault="00F426CF" w:rsidP="009E49F2">
            <w:pPr>
              <w:numPr>
                <w:ilvl w:val="1"/>
                <w:numId w:val="39"/>
              </w:numPr>
              <w:tabs>
                <w:tab w:val="clear" w:pos="1440"/>
                <w:tab w:val="left" w:pos="253"/>
              </w:tabs>
              <w:spacing w:after="0" w:line="240" w:lineRule="auto"/>
              <w:ind w:left="0" w:firstLine="0"/>
              <w:jc w:val="both"/>
              <w:rPr>
                <w:rFonts w:ascii="Sylfaen" w:eastAsia="Times New Roman" w:hAnsi="Sylfaen" w:cs="Sylfaen"/>
                <w:noProof/>
                <w:lang w:val="ka-GE" w:eastAsia="ru-RU"/>
              </w:rPr>
            </w:pPr>
            <w:r w:rsidRPr="00F426CF">
              <w:rPr>
                <w:rFonts w:ascii="Sylfaen" w:eastAsia="Times New Roman" w:hAnsi="Sylfaen" w:cs="Sylfaen"/>
                <w:noProof/>
                <w:lang w:val="ka-GE" w:eastAsia="ru-RU"/>
              </w:rPr>
              <w:t>აქვს სამეცნიერო-კვლევითი პროგრამების შედგენისა და მართვის უნარი.</w:t>
            </w:r>
          </w:p>
          <w:p w14:paraId="0ACACE23" w14:textId="77777777" w:rsidR="009E49F2" w:rsidRDefault="009E49F2" w:rsidP="009E49F2">
            <w:pPr>
              <w:numPr>
                <w:ilvl w:val="1"/>
                <w:numId w:val="39"/>
              </w:numPr>
              <w:tabs>
                <w:tab w:val="clear" w:pos="1440"/>
                <w:tab w:val="left" w:pos="253"/>
              </w:tabs>
              <w:spacing w:after="0" w:line="240" w:lineRule="auto"/>
              <w:ind w:left="0" w:firstLine="0"/>
              <w:jc w:val="both"/>
              <w:rPr>
                <w:rFonts w:ascii="Sylfaen" w:eastAsia="Times New Roman" w:hAnsi="Sylfaen" w:cs="Sylfaen"/>
                <w:noProof/>
                <w:lang w:val="ka-GE" w:eastAsia="ru-RU"/>
              </w:rPr>
            </w:pPr>
            <w:r w:rsidRPr="009E49F2">
              <w:rPr>
                <w:rFonts w:ascii="Sylfaen" w:eastAsia="Times New Roman" w:hAnsi="Sylfaen" w:cs="Sylfaen"/>
                <w:noProof/>
                <w:lang w:val="ka-GE" w:eastAsia="ru-RU"/>
              </w:rPr>
              <w:t>შეუძლია</w:t>
            </w:r>
            <w:r w:rsidRPr="009E49F2">
              <w:rPr>
                <w:rFonts w:eastAsia="Times New Roman"/>
                <w:noProof/>
                <w:lang w:val="ka-GE" w:eastAsia="ru-RU"/>
              </w:rPr>
              <w:t xml:space="preserve"> </w:t>
            </w:r>
            <w:r w:rsidRPr="009E49F2">
              <w:rPr>
                <w:rFonts w:ascii="Sylfaen" w:eastAsia="Times New Roman" w:hAnsi="Sylfaen" w:cs="Sylfaen"/>
                <w:noProof/>
                <w:lang w:val="ka-GE" w:eastAsia="ru-RU"/>
              </w:rPr>
              <w:t>დარგში</w:t>
            </w:r>
            <w:r w:rsidRPr="009E49F2">
              <w:rPr>
                <w:rFonts w:eastAsia="Times New Roman"/>
                <w:noProof/>
                <w:lang w:val="ka-GE" w:eastAsia="ru-RU"/>
              </w:rPr>
              <w:t xml:space="preserve"> </w:t>
            </w:r>
            <w:r w:rsidRPr="009E49F2">
              <w:rPr>
                <w:rFonts w:ascii="Sylfaen" w:eastAsia="Times New Roman" w:hAnsi="Sylfaen" w:cs="Sylfaen"/>
                <w:noProof/>
                <w:lang w:val="ka-GE" w:eastAsia="ru-RU"/>
              </w:rPr>
              <w:t>არსებული</w:t>
            </w:r>
            <w:r w:rsidRPr="009E49F2">
              <w:rPr>
                <w:rFonts w:eastAsia="Times New Roman"/>
                <w:noProof/>
                <w:lang w:val="ka-GE" w:eastAsia="ru-RU"/>
              </w:rPr>
              <w:t xml:space="preserve"> </w:t>
            </w:r>
            <w:r w:rsidRPr="009E49F2">
              <w:rPr>
                <w:rFonts w:ascii="Sylfaen" w:eastAsia="Times New Roman" w:hAnsi="Sylfaen" w:cs="Sylfaen"/>
                <w:noProof/>
                <w:lang w:val="ka-GE" w:eastAsia="ru-RU"/>
              </w:rPr>
              <w:t>მეთოდების</w:t>
            </w:r>
            <w:r w:rsidRPr="009E49F2">
              <w:rPr>
                <w:rFonts w:eastAsia="Times New Roman"/>
                <w:noProof/>
                <w:lang w:val="ka-GE" w:eastAsia="ru-RU"/>
              </w:rPr>
              <w:t xml:space="preserve">, </w:t>
            </w:r>
            <w:r w:rsidRPr="009E49F2">
              <w:rPr>
                <w:rFonts w:ascii="Sylfaen" w:eastAsia="Times New Roman" w:hAnsi="Sylfaen" w:cs="Sylfaen"/>
                <w:noProof/>
                <w:lang w:val="ka-GE" w:eastAsia="ru-RU"/>
              </w:rPr>
              <w:t>აპარატურისა</w:t>
            </w:r>
            <w:r w:rsidRPr="009E49F2">
              <w:rPr>
                <w:rFonts w:eastAsia="Times New Roman"/>
                <w:noProof/>
                <w:lang w:val="ka-GE" w:eastAsia="ru-RU"/>
              </w:rPr>
              <w:t xml:space="preserve"> </w:t>
            </w:r>
            <w:r w:rsidRPr="009E49F2">
              <w:rPr>
                <w:rFonts w:ascii="Sylfaen" w:eastAsia="Times New Roman" w:hAnsi="Sylfaen" w:cs="Sylfaen"/>
                <w:noProof/>
                <w:lang w:val="ka-GE" w:eastAsia="ru-RU"/>
              </w:rPr>
              <w:t>და</w:t>
            </w:r>
            <w:r w:rsidRPr="009E49F2">
              <w:rPr>
                <w:rFonts w:eastAsia="Times New Roman"/>
                <w:noProof/>
                <w:lang w:val="ka-GE" w:eastAsia="ru-RU"/>
              </w:rPr>
              <w:t xml:space="preserve"> </w:t>
            </w:r>
            <w:r w:rsidRPr="009E49F2">
              <w:rPr>
                <w:rFonts w:ascii="Sylfaen" w:eastAsia="Times New Roman" w:hAnsi="Sylfaen" w:cs="Sylfaen"/>
                <w:noProof/>
                <w:lang w:val="ka-GE" w:eastAsia="ru-RU"/>
              </w:rPr>
              <w:t>ურთიერთობების</w:t>
            </w:r>
            <w:r w:rsidRPr="009E49F2">
              <w:rPr>
                <w:rFonts w:eastAsia="Times New Roman"/>
                <w:noProof/>
                <w:lang w:val="ka-GE" w:eastAsia="ru-RU"/>
              </w:rPr>
              <w:t xml:space="preserve"> </w:t>
            </w:r>
            <w:r w:rsidRPr="009E49F2">
              <w:rPr>
                <w:rFonts w:ascii="Sylfaen" w:eastAsia="Times New Roman" w:hAnsi="Sylfaen" w:cs="Sylfaen"/>
                <w:noProof/>
                <w:lang w:val="ka-GE" w:eastAsia="ru-RU"/>
              </w:rPr>
              <w:t>განხილვა</w:t>
            </w:r>
            <w:r w:rsidRPr="009E49F2">
              <w:rPr>
                <w:rFonts w:eastAsia="Times New Roman"/>
                <w:noProof/>
                <w:lang w:val="ka-GE" w:eastAsia="ru-RU"/>
              </w:rPr>
              <w:t xml:space="preserve">, </w:t>
            </w:r>
            <w:r w:rsidRPr="009E49F2">
              <w:rPr>
                <w:rFonts w:ascii="Sylfaen" w:eastAsia="Times New Roman" w:hAnsi="Sylfaen" w:cs="Sylfaen"/>
                <w:noProof/>
                <w:lang w:val="ka-GE" w:eastAsia="ru-RU"/>
              </w:rPr>
              <w:t>გააზრება</w:t>
            </w:r>
            <w:r w:rsidRPr="009E49F2">
              <w:rPr>
                <w:rFonts w:eastAsia="Times New Roman"/>
                <w:noProof/>
                <w:lang w:val="ka-GE" w:eastAsia="ru-RU"/>
              </w:rPr>
              <w:t xml:space="preserve"> </w:t>
            </w:r>
            <w:r w:rsidRPr="009E49F2">
              <w:rPr>
                <w:rFonts w:ascii="Sylfaen" w:eastAsia="Times New Roman" w:hAnsi="Sylfaen" w:cs="Sylfaen"/>
                <w:noProof/>
                <w:lang w:val="ka-GE" w:eastAsia="ru-RU"/>
              </w:rPr>
              <w:t>და</w:t>
            </w:r>
            <w:r w:rsidRPr="009E49F2">
              <w:rPr>
                <w:rFonts w:eastAsia="Times New Roman"/>
                <w:noProof/>
                <w:lang w:val="ka-GE" w:eastAsia="ru-RU"/>
              </w:rPr>
              <w:t xml:space="preserve"> </w:t>
            </w:r>
            <w:r w:rsidRPr="009E49F2">
              <w:rPr>
                <w:rFonts w:ascii="Sylfaen" w:eastAsia="Times New Roman" w:hAnsi="Sylfaen" w:cs="Sylfaen"/>
                <w:noProof/>
                <w:lang w:val="ka-GE" w:eastAsia="ru-RU"/>
              </w:rPr>
              <w:t>ქმედებების</w:t>
            </w:r>
            <w:r w:rsidRPr="009E49F2">
              <w:rPr>
                <w:rFonts w:eastAsia="Times New Roman"/>
                <w:noProof/>
                <w:lang w:val="ka-GE" w:eastAsia="ru-RU"/>
              </w:rPr>
              <w:t xml:space="preserve"> </w:t>
            </w:r>
            <w:r w:rsidRPr="009E49F2">
              <w:rPr>
                <w:rFonts w:ascii="Sylfaen" w:eastAsia="Times New Roman" w:hAnsi="Sylfaen" w:cs="Sylfaen"/>
                <w:noProof/>
                <w:lang w:val="ka-GE" w:eastAsia="ru-RU"/>
              </w:rPr>
              <w:t>წარმართვა</w:t>
            </w:r>
            <w:r w:rsidRPr="009E49F2">
              <w:rPr>
                <w:rFonts w:eastAsia="Times New Roman"/>
                <w:noProof/>
                <w:lang w:val="ka-GE" w:eastAsia="ru-RU"/>
              </w:rPr>
              <w:t xml:space="preserve"> </w:t>
            </w:r>
            <w:r w:rsidRPr="009E49F2">
              <w:rPr>
                <w:rFonts w:ascii="Sylfaen" w:eastAsia="Times New Roman" w:hAnsi="Sylfaen" w:cs="Sylfaen"/>
                <w:noProof/>
                <w:lang w:val="ka-GE" w:eastAsia="ru-RU"/>
              </w:rPr>
              <w:t>მათი</w:t>
            </w:r>
            <w:r w:rsidRPr="009E49F2">
              <w:rPr>
                <w:rFonts w:eastAsia="Times New Roman"/>
                <w:noProof/>
                <w:lang w:val="ka-GE" w:eastAsia="ru-RU"/>
              </w:rPr>
              <w:t xml:space="preserve"> </w:t>
            </w:r>
            <w:r w:rsidRPr="009E49F2">
              <w:rPr>
                <w:rFonts w:ascii="Sylfaen" w:eastAsia="Times New Roman" w:hAnsi="Sylfaen" w:cs="Sylfaen"/>
                <w:noProof/>
                <w:lang w:val="ka-GE" w:eastAsia="ru-RU"/>
              </w:rPr>
              <w:t>სრულყოფის</w:t>
            </w:r>
            <w:r w:rsidRPr="009E49F2">
              <w:rPr>
                <w:rFonts w:eastAsia="Times New Roman"/>
                <w:noProof/>
                <w:lang w:val="ka-GE" w:eastAsia="ru-RU"/>
              </w:rPr>
              <w:t xml:space="preserve"> </w:t>
            </w:r>
            <w:r w:rsidRPr="009E49F2">
              <w:rPr>
                <w:rFonts w:ascii="Sylfaen" w:eastAsia="Times New Roman" w:hAnsi="Sylfaen" w:cs="Sylfaen"/>
                <w:noProof/>
                <w:lang w:val="ka-GE" w:eastAsia="ru-RU"/>
              </w:rPr>
              <w:t>მიზნით</w:t>
            </w:r>
            <w:r w:rsidRPr="009E49F2">
              <w:rPr>
                <w:rFonts w:eastAsia="Times New Roman"/>
                <w:noProof/>
                <w:lang w:val="ka-GE" w:eastAsia="ru-RU"/>
              </w:rPr>
              <w:t>;</w:t>
            </w:r>
          </w:p>
          <w:p w14:paraId="1C2B4182" w14:textId="2152BBFB" w:rsidR="009E49F2" w:rsidRPr="009E49F2" w:rsidRDefault="009E49F2" w:rsidP="009E49F2">
            <w:pPr>
              <w:numPr>
                <w:ilvl w:val="1"/>
                <w:numId w:val="39"/>
              </w:numPr>
              <w:tabs>
                <w:tab w:val="clear" w:pos="1440"/>
                <w:tab w:val="left" w:pos="253"/>
              </w:tabs>
              <w:spacing w:after="0" w:line="240" w:lineRule="auto"/>
              <w:ind w:left="0" w:firstLine="0"/>
              <w:jc w:val="both"/>
              <w:rPr>
                <w:rFonts w:ascii="Sylfaen" w:eastAsia="Times New Roman" w:hAnsi="Sylfaen" w:cs="Sylfaen"/>
                <w:noProof/>
                <w:lang w:val="ka-GE" w:eastAsia="ru-RU"/>
              </w:rPr>
            </w:pPr>
            <w:r w:rsidRPr="009E49F2">
              <w:rPr>
                <w:rFonts w:ascii="Sylfaen" w:eastAsia="Times New Roman" w:hAnsi="Sylfaen" w:cs="Sylfaen"/>
                <w:noProof/>
                <w:lang w:val="ka-GE" w:eastAsia="ru-RU"/>
              </w:rPr>
              <w:t>ფლობს</w:t>
            </w:r>
            <w:r w:rsidRPr="009E49F2">
              <w:rPr>
                <w:rFonts w:eastAsia="Times New Roman"/>
                <w:noProof/>
                <w:lang w:val="ka-GE" w:eastAsia="ru-RU"/>
              </w:rPr>
              <w:t xml:space="preserve"> </w:t>
            </w:r>
            <w:r w:rsidRPr="009E49F2">
              <w:rPr>
                <w:rFonts w:ascii="Sylfaen" w:eastAsia="Times New Roman" w:hAnsi="Sylfaen" w:cs="Sylfaen"/>
                <w:noProof/>
                <w:lang w:val="ka-GE" w:eastAsia="ru-RU"/>
              </w:rPr>
              <w:t>ფიზიკის</w:t>
            </w:r>
            <w:r w:rsidRPr="009E49F2">
              <w:rPr>
                <w:rFonts w:eastAsia="Times New Roman"/>
                <w:noProof/>
                <w:lang w:val="ka-GE" w:eastAsia="ru-RU"/>
              </w:rPr>
              <w:t xml:space="preserve"> </w:t>
            </w:r>
            <w:r w:rsidRPr="009E49F2">
              <w:rPr>
                <w:rFonts w:ascii="Sylfaen" w:eastAsia="Times New Roman" w:hAnsi="Sylfaen" w:cs="Sylfaen"/>
                <w:noProof/>
                <w:lang w:val="ka-GE" w:eastAsia="ru-RU"/>
              </w:rPr>
              <w:t>სფეროში</w:t>
            </w:r>
            <w:r w:rsidRPr="009E49F2">
              <w:rPr>
                <w:rFonts w:eastAsia="Times New Roman"/>
                <w:noProof/>
                <w:lang w:val="ka-GE" w:eastAsia="ru-RU"/>
              </w:rPr>
              <w:t xml:space="preserve"> </w:t>
            </w:r>
            <w:r w:rsidRPr="009E49F2">
              <w:rPr>
                <w:rFonts w:ascii="Sylfaen" w:eastAsia="Times New Roman" w:hAnsi="Sylfaen" w:cs="Sylfaen"/>
                <w:noProof/>
                <w:lang w:val="ka-GE" w:eastAsia="ru-RU"/>
              </w:rPr>
              <w:t>არსებული</w:t>
            </w:r>
            <w:r w:rsidRPr="009E49F2">
              <w:rPr>
                <w:rFonts w:eastAsia="Times New Roman"/>
                <w:noProof/>
                <w:lang w:val="ka-GE" w:eastAsia="ru-RU"/>
              </w:rPr>
              <w:t xml:space="preserve"> </w:t>
            </w:r>
            <w:r w:rsidRPr="009E49F2">
              <w:rPr>
                <w:rFonts w:ascii="Sylfaen" w:eastAsia="Times New Roman" w:hAnsi="Sylfaen" w:cs="Sylfaen"/>
                <w:noProof/>
                <w:lang w:val="ka-GE" w:eastAsia="ru-RU"/>
              </w:rPr>
              <w:t>პრობლემების</w:t>
            </w:r>
            <w:r w:rsidRPr="009E49F2">
              <w:rPr>
                <w:rFonts w:eastAsia="Times New Roman"/>
                <w:noProof/>
                <w:lang w:val="ka-GE" w:eastAsia="ru-RU"/>
              </w:rPr>
              <w:t xml:space="preserve"> </w:t>
            </w:r>
            <w:r w:rsidRPr="009E49F2">
              <w:rPr>
                <w:rFonts w:ascii="Sylfaen" w:eastAsia="Times New Roman" w:hAnsi="Sylfaen" w:cs="Sylfaen"/>
                <w:noProof/>
                <w:lang w:val="ka-GE" w:eastAsia="ru-RU"/>
              </w:rPr>
              <w:t>გადაჭრის</w:t>
            </w:r>
            <w:r w:rsidRPr="009E49F2">
              <w:rPr>
                <w:rFonts w:eastAsia="Times New Roman"/>
                <w:noProof/>
                <w:lang w:val="ka-GE" w:eastAsia="ru-RU"/>
              </w:rPr>
              <w:t xml:space="preserve"> </w:t>
            </w:r>
            <w:r w:rsidRPr="009E49F2">
              <w:rPr>
                <w:rFonts w:ascii="Sylfaen" w:eastAsia="Times New Roman" w:hAnsi="Sylfaen" w:cs="Sylfaen"/>
                <w:noProof/>
                <w:lang w:val="ka-GE" w:eastAsia="ru-RU"/>
              </w:rPr>
              <w:t>უახლეს</w:t>
            </w:r>
            <w:r w:rsidRPr="009E49F2">
              <w:rPr>
                <w:rFonts w:eastAsia="Times New Roman"/>
                <w:noProof/>
                <w:lang w:val="ka-GE" w:eastAsia="ru-RU"/>
              </w:rPr>
              <w:t xml:space="preserve"> </w:t>
            </w:r>
            <w:r w:rsidRPr="009E49F2">
              <w:rPr>
                <w:rFonts w:ascii="Sylfaen" w:eastAsia="Times New Roman" w:hAnsi="Sylfaen" w:cs="Sylfaen"/>
                <w:noProof/>
                <w:lang w:val="ka-GE" w:eastAsia="ru-RU"/>
              </w:rPr>
              <w:t>გზებს</w:t>
            </w:r>
          </w:p>
        </w:tc>
      </w:tr>
      <w:tr w:rsidR="00FD430A" w:rsidRPr="001748AF" w14:paraId="11F9DB7C" w14:textId="77777777" w:rsidTr="009E49F2">
        <w:trPr>
          <w:trHeight w:val="585"/>
        </w:trPr>
        <w:tc>
          <w:tcPr>
            <w:tcW w:w="3257" w:type="dxa"/>
            <w:tcBorders>
              <w:top w:val="single" w:sz="18" w:space="0" w:color="auto"/>
              <w:left w:val="single" w:sz="18" w:space="0" w:color="auto"/>
              <w:bottom w:val="single" w:sz="18" w:space="0" w:color="auto"/>
            </w:tcBorders>
            <w:shd w:val="clear" w:color="auto" w:fill="E5DFEC" w:themeFill="accent4" w:themeFillTint="33"/>
          </w:tcPr>
          <w:p w14:paraId="492983DB"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t>დასკვნის უნარი</w:t>
            </w:r>
            <w:r w:rsidR="00882020">
              <w:rPr>
                <w:rFonts w:ascii="Sylfaen" w:hAnsi="Sylfaen" w:cs="Sylfaen"/>
                <w:b/>
                <w:bCs/>
                <w:lang w:val="ka-GE"/>
              </w:rPr>
              <w:t>:</w:t>
            </w:r>
          </w:p>
          <w:p w14:paraId="58B43BF4" w14:textId="77777777" w:rsidR="00C307BD" w:rsidRPr="001748AF" w:rsidRDefault="00C307BD" w:rsidP="00882020">
            <w:pPr>
              <w:spacing w:after="0" w:line="240" w:lineRule="auto"/>
              <w:rPr>
                <w:rFonts w:ascii="Sylfaen" w:hAnsi="Sylfaen" w:cs="Sylfaen"/>
                <w:b/>
                <w:bCs/>
                <w:lang w:val="ka-GE"/>
              </w:rPr>
            </w:pPr>
          </w:p>
        </w:tc>
        <w:tc>
          <w:tcPr>
            <w:tcW w:w="8050" w:type="dxa"/>
            <w:gridSpan w:val="2"/>
            <w:tcBorders>
              <w:top w:val="single" w:sz="18" w:space="0" w:color="auto"/>
              <w:bottom w:val="single" w:sz="18" w:space="0" w:color="auto"/>
              <w:right w:val="single" w:sz="18" w:space="0" w:color="auto"/>
            </w:tcBorders>
          </w:tcPr>
          <w:p w14:paraId="156CDFDA" w14:textId="77777777" w:rsidR="00F426CF" w:rsidRPr="00F426CF" w:rsidRDefault="00F426CF" w:rsidP="00F426CF">
            <w:pPr>
              <w:numPr>
                <w:ilvl w:val="1"/>
                <w:numId w:val="40"/>
              </w:numPr>
              <w:tabs>
                <w:tab w:val="clear" w:pos="1440"/>
                <w:tab w:val="num" w:pos="253"/>
              </w:tabs>
              <w:spacing w:after="0" w:line="240" w:lineRule="auto"/>
              <w:ind w:left="0" w:hanging="17"/>
              <w:jc w:val="both"/>
              <w:rPr>
                <w:rFonts w:ascii="Sylfaen" w:eastAsia="Times New Roman" w:hAnsi="Sylfaen" w:cs="Times New Roman"/>
                <w:noProof/>
                <w:lang w:val="ka-GE" w:eastAsia="ru-RU"/>
              </w:rPr>
            </w:pPr>
            <w:r w:rsidRPr="00F426CF">
              <w:rPr>
                <w:rFonts w:ascii="Sylfaen" w:eastAsia="Times New Roman" w:hAnsi="Sylfaen" w:cs="Sylfaen"/>
                <w:noProof/>
                <w:lang w:val="ka-GE" w:eastAsia="ru-RU"/>
              </w:rPr>
              <w:t xml:space="preserve">ფიზიკურ მეცნიერებებში კვლევის ახალი მეთოდოლოგიების შემუშავება-განვითარების მიზნით რთული და წინააღმდეგობრივი მიდგომების </w:t>
            </w:r>
            <w:r w:rsidRPr="00F426CF">
              <w:rPr>
                <w:rFonts w:ascii="Sylfaen" w:eastAsia="Times New Roman" w:hAnsi="Sylfaen" w:cs="Sylfaen"/>
                <w:noProof/>
                <w:lang w:val="ka-GE" w:eastAsia="ru-RU"/>
              </w:rPr>
              <w:lastRenderedPageBreak/>
              <w:t>კრიტიკული ანალიზის, სინთეზის და შეფასების უნარი;</w:t>
            </w:r>
          </w:p>
          <w:p w14:paraId="0CD46A5E" w14:textId="77777777" w:rsidR="00F426CF" w:rsidRPr="00F426CF" w:rsidRDefault="00F426CF" w:rsidP="00F426CF">
            <w:pPr>
              <w:numPr>
                <w:ilvl w:val="1"/>
                <w:numId w:val="40"/>
              </w:numPr>
              <w:tabs>
                <w:tab w:val="clear" w:pos="1440"/>
                <w:tab w:val="num" w:pos="253"/>
              </w:tabs>
              <w:spacing w:after="0" w:line="240" w:lineRule="auto"/>
              <w:ind w:left="0" w:hanging="17"/>
              <w:jc w:val="both"/>
              <w:rPr>
                <w:rFonts w:ascii="Sylfaen" w:eastAsia="Times New Roman" w:hAnsi="Sylfaen" w:cs="Sylfaen"/>
                <w:noProof/>
                <w:lang w:val="ka-GE" w:eastAsia="ru-RU"/>
              </w:rPr>
            </w:pPr>
            <w:r w:rsidRPr="00F426CF">
              <w:rPr>
                <w:rFonts w:ascii="Sylfaen" w:eastAsia="Times New Roman" w:hAnsi="Sylfaen" w:cs="Sylfaen"/>
                <w:noProof/>
                <w:lang w:val="ka-GE" w:eastAsia="ru-RU"/>
              </w:rPr>
              <w:t>ფლობს ფიზიკურ მეცნიერებებში წამოჭრილი პრობლემების გადაჭრისათვის საჭირო სწორი და ეფექტური გადაწყვეტილებების დამოუკიდებლად მიღების უნარს;</w:t>
            </w:r>
          </w:p>
          <w:p w14:paraId="4C014627" w14:textId="77777777" w:rsidR="00F426CF" w:rsidRPr="00F426CF" w:rsidRDefault="00F426CF" w:rsidP="00F426CF">
            <w:pPr>
              <w:numPr>
                <w:ilvl w:val="1"/>
                <w:numId w:val="40"/>
              </w:numPr>
              <w:tabs>
                <w:tab w:val="clear" w:pos="1440"/>
                <w:tab w:val="num" w:pos="253"/>
              </w:tabs>
              <w:spacing w:after="0" w:line="240" w:lineRule="auto"/>
              <w:ind w:left="0" w:hanging="17"/>
              <w:jc w:val="both"/>
              <w:rPr>
                <w:rFonts w:ascii="Sylfaen" w:eastAsia="Times New Roman" w:hAnsi="Sylfaen" w:cs="Sylfaen"/>
                <w:noProof/>
                <w:lang w:val="ka-GE" w:eastAsia="ru-RU"/>
              </w:rPr>
            </w:pPr>
            <w:r w:rsidRPr="00F426CF">
              <w:rPr>
                <w:rFonts w:ascii="Sylfaen" w:eastAsia="Times New Roman" w:hAnsi="Sylfaen" w:cs="Sylfaen"/>
                <w:noProof/>
                <w:lang w:val="ka-GE" w:eastAsia="ru-RU"/>
              </w:rPr>
              <w:t>აქვს ფიზიკურ კვლევებში ცოდნის ფართოდ  გამოყენების, შედეგების გაანალიზების და კრიტიკის უნარი;</w:t>
            </w:r>
          </w:p>
          <w:p w14:paraId="67ED343C" w14:textId="77777777" w:rsidR="00C307BD" w:rsidRPr="00F426CF" w:rsidRDefault="00F426CF" w:rsidP="00F426CF">
            <w:pPr>
              <w:numPr>
                <w:ilvl w:val="1"/>
                <w:numId w:val="40"/>
              </w:numPr>
              <w:tabs>
                <w:tab w:val="clear" w:pos="1440"/>
                <w:tab w:val="num" w:pos="253"/>
              </w:tabs>
              <w:spacing w:after="0" w:line="240" w:lineRule="auto"/>
              <w:ind w:left="0" w:hanging="17"/>
              <w:jc w:val="both"/>
              <w:rPr>
                <w:rFonts w:ascii="Sylfaen" w:eastAsia="Times New Roman" w:hAnsi="Sylfaen" w:cs="Sylfaen"/>
                <w:noProof/>
                <w:lang w:val="ka-GE" w:eastAsia="ru-RU"/>
              </w:rPr>
            </w:pPr>
            <w:r w:rsidRPr="00F426CF">
              <w:rPr>
                <w:rFonts w:ascii="Sylfaen" w:eastAsia="Times New Roman" w:hAnsi="Sylfaen" w:cs="Sylfaen"/>
                <w:noProof/>
                <w:lang w:val="ka-GE" w:eastAsia="ru-RU"/>
              </w:rPr>
              <w:t xml:space="preserve">აქვს ფიზიკური პრობლემების სისტემური ანალიზის უნარი. </w:t>
            </w:r>
          </w:p>
        </w:tc>
      </w:tr>
      <w:tr w:rsidR="00FD430A" w:rsidRPr="001748AF" w14:paraId="6DD9F318" w14:textId="77777777" w:rsidTr="007D257B">
        <w:trPr>
          <w:trHeight w:val="765"/>
        </w:trPr>
        <w:tc>
          <w:tcPr>
            <w:tcW w:w="3257" w:type="dxa"/>
            <w:tcBorders>
              <w:top w:val="single" w:sz="18" w:space="0" w:color="auto"/>
              <w:left w:val="single" w:sz="18" w:space="0" w:color="auto"/>
              <w:bottom w:val="single" w:sz="18" w:space="0" w:color="auto"/>
            </w:tcBorders>
            <w:shd w:val="clear" w:color="auto" w:fill="E5DFEC" w:themeFill="accent4" w:themeFillTint="33"/>
          </w:tcPr>
          <w:p w14:paraId="3965D6ED" w14:textId="77777777" w:rsidR="00C307BD" w:rsidRPr="001748AF" w:rsidRDefault="00C307BD" w:rsidP="00882020">
            <w:pPr>
              <w:spacing w:after="0" w:line="240" w:lineRule="auto"/>
              <w:rPr>
                <w:rFonts w:ascii="Sylfaen" w:hAnsi="Sylfaen" w:cs="Sylfaen"/>
                <w:b/>
                <w:bCs/>
                <w:lang w:val="ka-GE"/>
              </w:rPr>
            </w:pPr>
            <w:r w:rsidRPr="001748AF">
              <w:rPr>
                <w:rFonts w:ascii="Sylfaen" w:hAnsi="Sylfaen" w:cs="Sylfaen"/>
                <w:b/>
                <w:bCs/>
                <w:lang w:val="ka-GE"/>
              </w:rPr>
              <w:lastRenderedPageBreak/>
              <w:t>კომუნიკაციის უნარი</w:t>
            </w:r>
            <w:r w:rsidR="00882020">
              <w:rPr>
                <w:rFonts w:ascii="Sylfaen" w:hAnsi="Sylfaen" w:cs="Sylfaen"/>
                <w:b/>
                <w:bCs/>
                <w:lang w:val="ka-GE"/>
              </w:rPr>
              <w:t>:</w:t>
            </w:r>
          </w:p>
        </w:tc>
        <w:tc>
          <w:tcPr>
            <w:tcW w:w="8050" w:type="dxa"/>
            <w:gridSpan w:val="2"/>
            <w:tcBorders>
              <w:top w:val="single" w:sz="18" w:space="0" w:color="auto"/>
              <w:bottom w:val="single" w:sz="18" w:space="0" w:color="auto"/>
              <w:right w:val="single" w:sz="18" w:space="0" w:color="auto"/>
            </w:tcBorders>
          </w:tcPr>
          <w:p w14:paraId="0FAF63F6" w14:textId="77777777" w:rsidR="00F426CF" w:rsidRPr="00F426CF" w:rsidRDefault="00F426CF" w:rsidP="00F426CF">
            <w:pPr>
              <w:numPr>
                <w:ilvl w:val="1"/>
                <w:numId w:val="41"/>
              </w:numPr>
              <w:tabs>
                <w:tab w:val="clear" w:pos="1440"/>
                <w:tab w:val="num" w:pos="343"/>
              </w:tabs>
              <w:spacing w:after="0" w:line="240" w:lineRule="auto"/>
              <w:ind w:left="0" w:firstLine="0"/>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შეძლოს საკუთარი სამეცნიერო კვლევების შედეგების საჯარო წარდგენა და დასაბუთება ზეპირად და რეფერირებადი პუბლიკაციებით;</w:t>
            </w:r>
          </w:p>
          <w:p w14:paraId="569A9F98" w14:textId="516DDD10" w:rsidR="00F426CF" w:rsidRPr="00F426CF" w:rsidRDefault="00F426CF" w:rsidP="00F426CF">
            <w:pPr>
              <w:numPr>
                <w:ilvl w:val="1"/>
                <w:numId w:val="41"/>
              </w:numPr>
              <w:tabs>
                <w:tab w:val="clear" w:pos="1440"/>
                <w:tab w:val="num" w:pos="343"/>
              </w:tabs>
              <w:spacing w:after="0" w:line="240" w:lineRule="auto"/>
              <w:ind w:left="0" w:firstLine="0"/>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შეძლოს თემატურ პრობლემებზე საერთაშორისო-სამეცნიერო საზოგადოებასთან პოლემიკაში ჩართვა</w:t>
            </w:r>
          </w:p>
          <w:p w14:paraId="04E97226" w14:textId="77777777" w:rsidR="00F426CF" w:rsidRPr="00F426CF" w:rsidRDefault="00F426CF" w:rsidP="00F426CF">
            <w:pPr>
              <w:numPr>
                <w:ilvl w:val="1"/>
                <w:numId w:val="41"/>
              </w:numPr>
              <w:tabs>
                <w:tab w:val="clear" w:pos="1440"/>
                <w:tab w:val="num" w:pos="343"/>
              </w:tabs>
              <w:spacing w:after="0" w:line="240" w:lineRule="auto"/>
              <w:ind w:left="0" w:firstLine="0"/>
              <w:jc w:val="both"/>
              <w:rPr>
                <w:rFonts w:ascii="Sylfaen" w:eastAsia="Arial Unicode MS" w:hAnsi="Sylfaen" w:cs="Arial Unicode MS"/>
                <w:noProof/>
                <w:lang w:val="ka-GE" w:eastAsia="ru-RU"/>
              </w:rPr>
            </w:pPr>
            <w:r w:rsidRPr="00F426CF">
              <w:rPr>
                <w:rFonts w:ascii="Sylfaen" w:eastAsia="Times New Roman" w:hAnsi="Sylfaen" w:cs="Sylfaen"/>
                <w:noProof/>
                <w:lang w:val="ka-GE" w:eastAsia="ru-RU"/>
              </w:rPr>
              <w:t>მოახდინოს ჩატარებული</w:t>
            </w:r>
            <w:r w:rsidRPr="00F426CF">
              <w:rPr>
                <w:rFonts w:ascii="Sylfaen" w:eastAsia="Times New Roman" w:hAnsi="Sylfaen" w:cs="Times New Roman"/>
                <w:noProof/>
                <w:lang w:val="ka-GE" w:eastAsia="ru-RU"/>
              </w:rPr>
              <w:t xml:space="preserve"> </w:t>
            </w:r>
            <w:r w:rsidRPr="00F426CF">
              <w:rPr>
                <w:rFonts w:ascii="Sylfaen" w:eastAsia="Times New Roman" w:hAnsi="Sylfaen" w:cs="Sylfaen"/>
                <w:noProof/>
                <w:lang w:val="ka-GE" w:eastAsia="ru-RU"/>
              </w:rPr>
              <w:t>კვლევისა</w:t>
            </w:r>
            <w:r w:rsidRPr="00F426CF">
              <w:rPr>
                <w:rFonts w:ascii="Sylfaen" w:eastAsia="Times New Roman" w:hAnsi="Sylfaen" w:cs="Times New Roman"/>
                <w:noProof/>
                <w:lang w:val="ka-GE" w:eastAsia="ru-RU"/>
              </w:rPr>
              <w:t xml:space="preserve"> </w:t>
            </w:r>
            <w:r w:rsidRPr="00F426CF">
              <w:rPr>
                <w:rFonts w:ascii="Sylfaen" w:eastAsia="Times New Roman" w:hAnsi="Sylfaen" w:cs="Sylfaen"/>
                <w:noProof/>
                <w:lang w:val="ka-GE" w:eastAsia="ru-RU"/>
              </w:rPr>
              <w:t>და</w:t>
            </w:r>
            <w:r w:rsidRPr="00F426CF">
              <w:rPr>
                <w:rFonts w:ascii="Sylfaen" w:eastAsia="Times New Roman" w:hAnsi="Sylfaen" w:cs="Times New Roman"/>
                <w:noProof/>
                <w:lang w:val="ka-GE" w:eastAsia="ru-RU"/>
              </w:rPr>
              <w:t xml:space="preserve"> </w:t>
            </w:r>
            <w:r w:rsidRPr="00F426CF">
              <w:rPr>
                <w:rFonts w:ascii="Sylfaen" w:eastAsia="Times New Roman" w:hAnsi="Sylfaen" w:cs="Sylfaen"/>
                <w:noProof/>
                <w:lang w:val="ka-GE" w:eastAsia="ru-RU"/>
              </w:rPr>
              <w:t>პრაქტიკული</w:t>
            </w:r>
            <w:r w:rsidRPr="00F426CF">
              <w:rPr>
                <w:rFonts w:ascii="Sylfaen" w:eastAsia="Times New Roman" w:hAnsi="Sylfaen" w:cs="Times New Roman"/>
                <w:noProof/>
                <w:lang w:val="ka-GE" w:eastAsia="ru-RU"/>
              </w:rPr>
              <w:t xml:space="preserve"> </w:t>
            </w:r>
            <w:r w:rsidRPr="00F426CF">
              <w:rPr>
                <w:rFonts w:ascii="Sylfaen" w:eastAsia="Times New Roman" w:hAnsi="Sylfaen" w:cs="Sylfaen"/>
                <w:noProof/>
                <w:lang w:val="ka-GE" w:eastAsia="ru-RU"/>
              </w:rPr>
              <w:t>საქმიანობის</w:t>
            </w:r>
            <w:r w:rsidRPr="00F426CF">
              <w:rPr>
                <w:rFonts w:ascii="Sylfaen" w:eastAsia="Times New Roman" w:hAnsi="Sylfaen" w:cs="Times New Roman"/>
                <w:noProof/>
                <w:lang w:val="ka-GE" w:eastAsia="ru-RU"/>
              </w:rPr>
              <w:t xml:space="preserve"> </w:t>
            </w:r>
            <w:r w:rsidRPr="00F426CF">
              <w:rPr>
                <w:rFonts w:ascii="Sylfaen" w:eastAsia="Times New Roman" w:hAnsi="Sylfaen" w:cs="Sylfaen"/>
                <w:noProof/>
                <w:lang w:val="ka-GE" w:eastAsia="ru-RU"/>
              </w:rPr>
              <w:t>შედეგების</w:t>
            </w:r>
            <w:r w:rsidRPr="00F426CF">
              <w:rPr>
                <w:rFonts w:ascii="Sylfaen" w:eastAsia="Times New Roman" w:hAnsi="Sylfaen" w:cs="Times New Roman"/>
                <w:noProof/>
                <w:lang w:val="ka-GE" w:eastAsia="ru-RU"/>
              </w:rPr>
              <w:t xml:space="preserve"> </w:t>
            </w:r>
            <w:r w:rsidRPr="00F426CF">
              <w:rPr>
                <w:rFonts w:ascii="Sylfaen" w:eastAsia="Times New Roman" w:hAnsi="Sylfaen" w:cs="Sylfaen"/>
                <w:noProof/>
                <w:lang w:val="ka-GE" w:eastAsia="ru-RU"/>
              </w:rPr>
              <w:t>პრეზენტირება როგორც პროფესიულ, ასევე ფართო საზოგადოებასთან, მათი მომზადების დონის გათვალისწინებით;</w:t>
            </w:r>
          </w:p>
          <w:p w14:paraId="0ACCCCD0" w14:textId="77777777" w:rsidR="009E4322" w:rsidRPr="00F426CF" w:rsidRDefault="00F426CF" w:rsidP="00F426CF">
            <w:pPr>
              <w:numPr>
                <w:ilvl w:val="1"/>
                <w:numId w:val="41"/>
              </w:numPr>
              <w:tabs>
                <w:tab w:val="clear" w:pos="1440"/>
                <w:tab w:val="num" w:pos="343"/>
              </w:tabs>
              <w:spacing w:after="0" w:line="240" w:lineRule="auto"/>
              <w:ind w:left="0" w:firstLine="0"/>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გადასცეს მომავალ თაობას მიღებული ცოდნა;</w:t>
            </w:r>
          </w:p>
        </w:tc>
      </w:tr>
      <w:tr w:rsidR="00FD430A" w:rsidRPr="001748AF" w14:paraId="2BCC4161" w14:textId="77777777"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14:paraId="5D4FCE03"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t>სწავლის უნარი</w:t>
            </w:r>
            <w:r w:rsidR="00882020">
              <w:rPr>
                <w:rFonts w:ascii="Sylfaen" w:hAnsi="Sylfaen" w:cs="Sylfaen"/>
                <w:b/>
                <w:bCs/>
                <w:lang w:val="ka-GE"/>
              </w:rPr>
              <w:t>:</w:t>
            </w:r>
          </w:p>
        </w:tc>
        <w:tc>
          <w:tcPr>
            <w:tcW w:w="8050" w:type="dxa"/>
            <w:gridSpan w:val="2"/>
            <w:tcBorders>
              <w:top w:val="single" w:sz="12" w:space="0" w:color="auto"/>
              <w:bottom w:val="single" w:sz="18" w:space="0" w:color="auto"/>
              <w:right w:val="single" w:sz="18" w:space="0" w:color="auto"/>
            </w:tcBorders>
          </w:tcPr>
          <w:p w14:paraId="599F3150" w14:textId="77777777" w:rsidR="00F426CF" w:rsidRPr="00F426CF" w:rsidRDefault="00F426CF" w:rsidP="00F426CF">
            <w:pPr>
              <w:numPr>
                <w:ilvl w:val="0"/>
                <w:numId w:val="42"/>
              </w:numPr>
              <w:tabs>
                <w:tab w:val="left" w:pos="253"/>
              </w:tabs>
              <w:spacing w:after="0" w:line="240" w:lineRule="auto"/>
              <w:ind w:left="-17" w:firstLine="17"/>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 xml:space="preserve">აქვს უნარი ფიზიკის დარგში არსებული იდეებისა და კვლევის  პროცესების განვითარება წარმართოს უახლესი მიღწევების გათვალისწინებით; </w:t>
            </w:r>
          </w:p>
          <w:p w14:paraId="4B33BD4D" w14:textId="77777777" w:rsidR="00F426CF" w:rsidRPr="00F426CF" w:rsidRDefault="00F426CF" w:rsidP="00F426CF">
            <w:pPr>
              <w:numPr>
                <w:ilvl w:val="0"/>
                <w:numId w:val="42"/>
              </w:numPr>
              <w:tabs>
                <w:tab w:val="left" w:pos="253"/>
              </w:tabs>
              <w:spacing w:after="0" w:line="240" w:lineRule="auto"/>
              <w:ind w:left="-17" w:firstLine="17"/>
              <w:jc w:val="both"/>
              <w:rPr>
                <w:rFonts w:ascii="Sylfaen" w:eastAsia="Arial Unicode MS" w:hAnsi="Sylfaen" w:cs="Arial Unicode MS"/>
                <w:noProof/>
                <w:lang w:val="ka-GE" w:eastAsia="ru-RU"/>
              </w:rPr>
            </w:pPr>
            <w:r w:rsidRPr="00F426CF">
              <w:rPr>
                <w:rFonts w:ascii="Sylfaen" w:eastAsia="Arial Unicode MS" w:hAnsi="Sylfaen" w:cs="Arial Unicode MS"/>
                <w:noProof/>
                <w:lang w:val="ka-GE" w:eastAsia="ru-RU"/>
              </w:rPr>
              <w:t xml:space="preserve">ცოდნის უახლეს მიღწევებზე დაყრდნობით შეძლოს აქტიურად ითანამშრომლოს მონათესავე დარგების წარმომადგენლებთან; </w:t>
            </w:r>
          </w:p>
          <w:p w14:paraId="1AF21AC0" w14:textId="77777777" w:rsidR="00F426CF" w:rsidRPr="00F426CF" w:rsidRDefault="00F426CF" w:rsidP="00F426CF">
            <w:pPr>
              <w:numPr>
                <w:ilvl w:val="0"/>
                <w:numId w:val="42"/>
              </w:numPr>
              <w:tabs>
                <w:tab w:val="left" w:pos="253"/>
              </w:tabs>
              <w:spacing w:after="0" w:line="240" w:lineRule="auto"/>
              <w:ind w:left="-17" w:firstLine="17"/>
              <w:jc w:val="both"/>
              <w:rPr>
                <w:rFonts w:ascii="Sylfaen" w:eastAsia="Times New Roman" w:hAnsi="Sylfaen" w:cs="Sylfaen"/>
                <w:noProof/>
                <w:lang w:val="ka-GE" w:eastAsia="ru-RU"/>
              </w:rPr>
            </w:pPr>
            <w:r w:rsidRPr="00F426CF">
              <w:rPr>
                <w:rFonts w:ascii="Sylfaen" w:eastAsia="Arial Unicode MS" w:hAnsi="Sylfaen" w:cs="Arial Unicode MS"/>
                <w:noProof/>
                <w:lang w:val="ka-GE" w:eastAsia="ru-RU"/>
              </w:rPr>
              <w:t>შეინარჩუნოს ცოდნის, დარგის განვითარების უწყვეტობა და სიცოცხლისუნარიანობა.</w:t>
            </w:r>
          </w:p>
          <w:p w14:paraId="54F9012E" w14:textId="77777777" w:rsidR="00F426CF" w:rsidRPr="00F426CF" w:rsidRDefault="00F426CF" w:rsidP="00F426CF">
            <w:pPr>
              <w:numPr>
                <w:ilvl w:val="0"/>
                <w:numId w:val="42"/>
              </w:numPr>
              <w:tabs>
                <w:tab w:val="left" w:pos="253"/>
              </w:tabs>
              <w:spacing w:after="0" w:line="240" w:lineRule="auto"/>
              <w:ind w:left="-17" w:firstLine="17"/>
              <w:jc w:val="both"/>
              <w:rPr>
                <w:rFonts w:ascii="Sylfaen" w:eastAsia="Times New Roman" w:hAnsi="Sylfaen" w:cs="Sylfaen"/>
                <w:noProof/>
                <w:lang w:val="ka-GE" w:eastAsia="ru-RU"/>
              </w:rPr>
            </w:pPr>
            <w:r w:rsidRPr="00F426CF">
              <w:rPr>
                <w:rFonts w:ascii="Sylfaen" w:eastAsia="Times New Roman" w:hAnsi="Sylfaen" w:cs="Sylfaen"/>
                <w:noProof/>
                <w:lang w:val="ka-GE" w:eastAsia="ru-RU"/>
              </w:rPr>
              <w:t>შეუძლია არსებული მიმართულებით საკუთარი და სხვების სწავლის შედეგების შეფასება, ანალიზი  და გაუმჯობესება;</w:t>
            </w:r>
          </w:p>
          <w:p w14:paraId="6FAF1BD9" w14:textId="77777777" w:rsidR="009D7832" w:rsidRPr="00F426CF" w:rsidRDefault="00F426CF" w:rsidP="00F426CF">
            <w:pPr>
              <w:numPr>
                <w:ilvl w:val="0"/>
                <w:numId w:val="42"/>
              </w:numPr>
              <w:tabs>
                <w:tab w:val="left" w:pos="253"/>
              </w:tabs>
              <w:spacing w:after="0" w:line="240" w:lineRule="auto"/>
              <w:ind w:left="-17" w:firstLine="17"/>
              <w:jc w:val="both"/>
              <w:rPr>
                <w:rFonts w:ascii="Sylfaen" w:eastAsia="Arial Unicode MS" w:hAnsi="Sylfaen" w:cs="Arial Unicode MS"/>
                <w:noProof/>
                <w:lang w:val="ka-GE" w:eastAsia="ru-RU"/>
              </w:rPr>
            </w:pPr>
            <w:r w:rsidRPr="00F426CF">
              <w:rPr>
                <w:rFonts w:ascii="Sylfaen" w:eastAsia="Times New Roman" w:hAnsi="Sylfaen" w:cs="Sylfaen"/>
                <w:noProof/>
                <w:lang w:val="ka-GE" w:eastAsia="ru-RU"/>
              </w:rPr>
              <w:t>აქვს ფიზიკის სფეროში საკუთარი და სხვების უწყვეტი პროფესიული განვითარების ხელშეწყობ</w:t>
            </w:r>
            <w:r>
              <w:rPr>
                <w:rFonts w:ascii="Sylfaen" w:eastAsia="Times New Roman" w:hAnsi="Sylfaen" w:cs="Sylfaen"/>
                <w:noProof/>
                <w:lang w:val="ka-GE" w:eastAsia="ru-RU"/>
              </w:rPr>
              <w:t>ის უნარი</w:t>
            </w:r>
            <w:r w:rsidRPr="00F426CF">
              <w:rPr>
                <w:rFonts w:ascii="Sylfaen" w:eastAsia="Times New Roman" w:hAnsi="Sylfaen" w:cs="Sylfaen"/>
                <w:noProof/>
                <w:lang w:val="ka-GE" w:eastAsia="ru-RU"/>
              </w:rPr>
              <w:t>.</w:t>
            </w:r>
          </w:p>
        </w:tc>
      </w:tr>
      <w:tr w:rsidR="00FD430A" w:rsidRPr="001748AF" w14:paraId="25592C7B" w14:textId="77777777" w:rsidTr="00935093">
        <w:tc>
          <w:tcPr>
            <w:tcW w:w="11307"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024F860" w14:textId="77777777" w:rsidR="009D7832" w:rsidRPr="001748AF" w:rsidRDefault="009D7832" w:rsidP="00882020">
            <w:pPr>
              <w:spacing w:after="0" w:line="240" w:lineRule="auto"/>
              <w:rPr>
                <w:rFonts w:ascii="Sylfaen" w:hAnsi="Sylfaen"/>
                <w:bCs/>
                <w:lang w:val="ka-GE"/>
              </w:rPr>
            </w:pPr>
            <w:r w:rsidRPr="001748AF">
              <w:rPr>
                <w:rFonts w:ascii="Sylfaen" w:hAnsi="Sylfaen" w:cs="Sylfaen"/>
                <w:b/>
                <w:bCs/>
                <w:lang w:val="ka-GE"/>
              </w:rPr>
              <w:t>სწავლების</w:t>
            </w:r>
            <w:r w:rsidR="00FD430A" w:rsidRPr="001748AF">
              <w:rPr>
                <w:rFonts w:ascii="Sylfaen" w:hAnsi="Sylfaen" w:cs="Sylfaen"/>
                <w:b/>
                <w:bCs/>
              </w:rPr>
              <w:t xml:space="preserve"> </w:t>
            </w:r>
            <w:r w:rsidRPr="001748AF">
              <w:rPr>
                <w:rFonts w:ascii="Sylfaen" w:hAnsi="Sylfaen" w:cs="Sylfaen"/>
                <w:b/>
                <w:bCs/>
                <w:lang w:val="ka-GE"/>
              </w:rPr>
              <w:t>მეთოდები</w:t>
            </w:r>
            <w:r w:rsidR="00C70E1C">
              <w:rPr>
                <w:rFonts w:ascii="Sylfaen" w:hAnsi="Sylfaen" w:cs="Sylfaen"/>
                <w:b/>
                <w:bCs/>
                <w:lang w:val="ka-GE"/>
              </w:rPr>
              <w:t>:</w:t>
            </w:r>
          </w:p>
        </w:tc>
      </w:tr>
      <w:tr w:rsidR="00FD430A" w:rsidRPr="001748AF" w14:paraId="043A4664"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690C2799" w14:textId="77777777" w:rsidR="00F426CF" w:rsidRPr="002242B8" w:rsidRDefault="00F426CF" w:rsidP="00F426CF">
            <w:pPr>
              <w:pStyle w:val="NormalWeb"/>
              <w:spacing w:after="0" w:line="240" w:lineRule="auto"/>
              <w:ind w:firstLine="360"/>
              <w:jc w:val="both"/>
              <w:rPr>
                <w:rFonts w:ascii="Sylfaen" w:eastAsia="Times New Roman" w:hAnsi="Sylfaen"/>
                <w:noProof/>
                <w:sz w:val="22"/>
                <w:szCs w:val="22"/>
                <w:lang w:val="ka-GE" w:eastAsia="ru-RU"/>
              </w:rPr>
            </w:pPr>
            <w:r>
              <w:rPr>
                <w:rFonts w:ascii="Sylfaen" w:hAnsi="Sylfaen"/>
                <w:lang w:val="ka-GE"/>
              </w:rPr>
              <w:t xml:space="preserve"> </w:t>
            </w:r>
            <w:r w:rsidRPr="002242B8">
              <w:rPr>
                <w:rFonts w:ascii="Sylfaen" w:eastAsia="Times New Roman" w:hAnsi="Sylfaen"/>
                <w:noProof/>
                <w:sz w:val="22"/>
                <w:szCs w:val="22"/>
                <w:lang w:val="ka-GE" w:eastAsia="ru-RU"/>
              </w:rPr>
              <w:t>პროგრამით გათვალისწინებული შედეგების მისაღწევად გამოყენებულია სწავლის შემდეგი მეთოდები: ლექცი</w:t>
            </w:r>
            <w:r w:rsidRPr="002242B8">
              <w:rPr>
                <w:rFonts w:ascii="Sylfaen" w:eastAsia="Times New Roman" w:hAnsi="Sylfaen" w:cs="Sylfaen"/>
                <w:noProof/>
                <w:sz w:val="22"/>
                <w:szCs w:val="22"/>
                <w:lang w:val="ka-GE" w:eastAsia="ru-RU"/>
              </w:rPr>
              <w:t>ა</w:t>
            </w:r>
            <w:r w:rsidRPr="002242B8">
              <w:rPr>
                <w:rFonts w:ascii="Sylfaen" w:eastAsia="Times New Roman" w:hAnsi="Sylfaen"/>
                <w:noProof/>
                <w:sz w:val="22"/>
                <w:szCs w:val="22"/>
                <w:lang w:val="ka-GE" w:eastAsia="ru-RU"/>
              </w:rPr>
              <w:t>, მინი ლექცია, დისკუსია, თხრობა, საუბარი (სოკრატეს მეთოდი) და სხვა.</w:t>
            </w:r>
          </w:p>
          <w:p w14:paraId="12581AA9" w14:textId="77777777" w:rsidR="00F426CF" w:rsidRPr="00F426CF" w:rsidRDefault="00F426CF" w:rsidP="00F426CF">
            <w:pPr>
              <w:numPr>
                <w:ilvl w:val="0"/>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დისკუსია/დებატები</w:t>
            </w:r>
            <w:r w:rsidRPr="00F426CF">
              <w:rPr>
                <w:rFonts w:ascii="Sylfaen" w:eastAsia="Times New Roman" w:hAnsi="Sylfaen" w:cs="Times New Roman"/>
                <w:noProof/>
                <w:lang w:val="ka-GE" w:eastAsia="ru-RU"/>
              </w:rPr>
              <w:t> – ინტერაქტიური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აქტივობას. დისკუსია შესაძლებელია გადაიზარდოს კამათში. ეს პროცესი არ  შემოიფარგლება მხოლოდ პროფესორის  მიერ დასმული შეკითხვებით. ეს მეთოდი უვითარებს სტუდენტს კამათისა და საკუთარი აზრის დასაბუთების უნარს.</w:t>
            </w:r>
          </w:p>
          <w:p w14:paraId="59038575" w14:textId="77777777" w:rsidR="00F426CF" w:rsidRPr="00F426CF" w:rsidRDefault="00F426CF" w:rsidP="00F426CF">
            <w:pPr>
              <w:numPr>
                <w:ilvl w:val="0"/>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ჯგუფური</w:t>
            </w:r>
            <w:r w:rsidRPr="00F426CF">
              <w:rPr>
                <w:rFonts w:ascii="Sylfaen" w:eastAsia="Times New Roman" w:hAnsi="Sylfaen" w:cs="Times New Roman"/>
                <w:noProof/>
                <w:lang w:val="ka-GE" w:eastAsia="ru-RU"/>
              </w:rPr>
              <w:t> (collaborative) </w:t>
            </w:r>
            <w:r w:rsidRPr="00F426CF">
              <w:rPr>
                <w:rFonts w:ascii="Sylfaen" w:eastAsia="Times New Roman" w:hAnsi="Sylfaen" w:cs="Times New Roman"/>
                <w:b/>
                <w:bCs/>
                <w:noProof/>
                <w:lang w:val="ka-GE" w:eastAsia="ru-RU"/>
              </w:rPr>
              <w:t>მუშაობა</w:t>
            </w:r>
            <w:r w:rsidRPr="00F426CF">
              <w:rPr>
                <w:rFonts w:ascii="Sylfaen" w:eastAsia="Times New Roman" w:hAnsi="Sylfaen" w:cs="Times New Roman"/>
                <w:noProof/>
                <w:lang w:val="ka-GE" w:eastAsia="ru-RU"/>
              </w:rPr>
              <w:t> -  ამ მეთოდით სწავლება გულისხმობს სტუდენტთა ჯგუფებად დაყოფას და მათთვის სასწავლო დავალების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w:t>
            </w:r>
          </w:p>
          <w:p w14:paraId="7723BEF4" w14:textId="77777777" w:rsidR="00F426CF" w:rsidRPr="00F426CF" w:rsidRDefault="00F426CF" w:rsidP="00F426CF">
            <w:pPr>
              <w:numPr>
                <w:ilvl w:val="0"/>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პრობლემაზე დაფუძნებული სწავლება (PBL)</w:t>
            </w:r>
            <w:r w:rsidRPr="00F426CF">
              <w:rPr>
                <w:rFonts w:ascii="Sylfaen" w:eastAsia="Times New Roman" w:hAnsi="Sylfaen" w:cs="Times New Roman"/>
                <w:noProof/>
                <w:lang w:val="ka-GE" w:eastAsia="ru-RU"/>
              </w:rPr>
              <w:t> - სასწავლო მეთოდი, რომელიც ახალი ცოდნის მიღების და ინტეგრაციის პროცესის საწყის ეტაპად იყენებს პრობლემას.</w:t>
            </w:r>
          </w:p>
          <w:p w14:paraId="31619499" w14:textId="77777777" w:rsidR="00F426CF" w:rsidRPr="00F426CF" w:rsidRDefault="00F426CF" w:rsidP="00F426CF">
            <w:pPr>
              <w:numPr>
                <w:ilvl w:val="0"/>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თანამშრომლობითი</w:t>
            </w:r>
            <w:r w:rsidRPr="00F426CF">
              <w:rPr>
                <w:rFonts w:ascii="Sylfaen" w:eastAsia="Times New Roman" w:hAnsi="Sylfaen" w:cs="Times New Roman"/>
                <w:noProof/>
                <w:lang w:val="ka-GE" w:eastAsia="ru-RU"/>
              </w:rPr>
              <w:t> (cooperative) </w:t>
            </w:r>
            <w:r w:rsidRPr="00F426CF">
              <w:rPr>
                <w:rFonts w:ascii="Sylfaen" w:eastAsia="Times New Roman" w:hAnsi="Sylfaen" w:cs="Times New Roman"/>
                <w:b/>
                <w:bCs/>
                <w:noProof/>
                <w:lang w:val="ka-GE" w:eastAsia="ru-RU"/>
              </w:rPr>
              <w:t>სწავლება</w:t>
            </w:r>
            <w:r w:rsidRPr="00F426CF">
              <w:rPr>
                <w:rFonts w:ascii="Sylfaen" w:eastAsia="Times New Roman" w:hAnsi="Sylfaen" w:cs="Times New Roman"/>
                <w:noProof/>
                <w:lang w:val="ka-GE" w:eastAsia="ru-RU"/>
              </w:rPr>
              <w:t> - იმგვარი სწავლების სტრატეგიაა, სადაც ჯგუფის თითოეული წევრი ვალდებულია არა მხოლოდ შეისწავლოს, არამედ დაეხმაროს თავის თანაგუნდელს საგნის უკეთ შესწავლაში. თითოეული ჯგუფის წევრი მუშაობს პრობლემაზე,ვიდრე ყველა მათგანი არ დაეუფლება საკითხს.</w:t>
            </w:r>
          </w:p>
          <w:p w14:paraId="078E7219" w14:textId="77777777" w:rsidR="00F426CF" w:rsidRPr="00F426CF" w:rsidRDefault="00F426CF" w:rsidP="00F426CF">
            <w:pPr>
              <w:numPr>
                <w:ilvl w:val="0"/>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lastRenderedPageBreak/>
              <w:t>ევრისტიკული მეთოდი</w:t>
            </w:r>
            <w:r w:rsidRPr="00F426CF">
              <w:rPr>
                <w:rFonts w:ascii="Sylfaen" w:eastAsia="Times New Roman" w:hAnsi="Sylfaen" w:cs="Times New Roman"/>
                <w:noProof/>
                <w:lang w:val="ka-GE" w:eastAsia="ru-RU"/>
              </w:rPr>
              <w:t>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  </w:t>
            </w:r>
          </w:p>
          <w:p w14:paraId="7EBBEB9D" w14:textId="77777777" w:rsidR="00F426CF" w:rsidRPr="00F426CF" w:rsidRDefault="00F426CF" w:rsidP="00F426CF">
            <w:pPr>
              <w:numPr>
                <w:ilvl w:val="0"/>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შემთხვევის ანალიზი (Case study)</w:t>
            </w:r>
            <w:r w:rsidRPr="00F426CF">
              <w:rPr>
                <w:rFonts w:ascii="Sylfaen" w:eastAsia="Times New Roman" w:hAnsi="Sylfaen" w:cs="Times New Roman"/>
                <w:noProof/>
                <w:lang w:val="ka-GE" w:eastAsia="ru-RU"/>
              </w:rPr>
              <w:t>  -  პროფესორი სტუდენტებთან ერთად ლექციაზე განიხილავს კონკრეტულ შემთხვევებს, რომლებიც ყოველმხრივ და საფუძვლიანად შეისწავლიან საკითხს. მაგალითად, მედიცინის სფეროში ეს შეიძლება იყოს კონკრეტული პაციენტის ავადმყოფობის ისტორიის  განხილვა, პოლიტიკის მეცნიერებაში ეს შეიძლება იყოს კონკრეტული, ვთქვათ ყარაბახის (სომხეთ-აზერბაიჯანის) კონფლიქტის ანალიზი და ა. შ.</w:t>
            </w:r>
          </w:p>
          <w:p w14:paraId="0A4AF1A1" w14:textId="77777777" w:rsidR="00F426CF" w:rsidRPr="00F426CF" w:rsidRDefault="00F426CF" w:rsidP="00F426CF">
            <w:pPr>
              <w:numPr>
                <w:ilvl w:val="0"/>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გონებრივი იერიში (Brain storming)</w:t>
            </w:r>
            <w:r w:rsidRPr="00F426CF">
              <w:rPr>
                <w:rFonts w:ascii="Sylfaen" w:eastAsia="Times New Roman" w:hAnsi="Sylfaen" w:cs="Times New Roman"/>
                <w:noProof/>
                <w:lang w:val="ka-GE" w:eastAsia="ru-RU"/>
              </w:rPr>
              <w:t> -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განსხვავდებული, 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ეს მეთოდი ეფექტურია სტუდენტთა მრავალრიცხოვანი ჯგუფის არსებობის პირობებში და შედგება რამდენიმე ძირითადი ეტაპისგან: </w:t>
            </w:r>
          </w:p>
          <w:p w14:paraId="7824703F" w14:textId="77777777" w:rsidR="00F426CF" w:rsidRPr="00F426CF" w:rsidRDefault="00F426CF" w:rsidP="00F426CF">
            <w:pPr>
              <w:numPr>
                <w:ilvl w:val="1"/>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პრობლემის/საკითხის შემოქმედებითი კუთხით განსაზღვრა.</w:t>
            </w:r>
          </w:p>
          <w:p w14:paraId="28F31B06" w14:textId="77777777" w:rsidR="00F426CF" w:rsidRPr="00F426CF" w:rsidRDefault="00F426CF" w:rsidP="00F426CF">
            <w:pPr>
              <w:numPr>
                <w:ilvl w:val="1"/>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დროის გარკვეულ მონაკვეთში აუდიტორიისგან საკითხის ირგვლივ არსებული იდეების კრიტიკის გარეშე ჩანიშვნა (ძირითადად დაფაზე).</w:t>
            </w:r>
          </w:p>
          <w:p w14:paraId="11606BA8" w14:textId="77777777" w:rsidR="00F426CF" w:rsidRPr="00F426CF" w:rsidRDefault="00F426CF" w:rsidP="00F426CF">
            <w:pPr>
              <w:numPr>
                <w:ilvl w:val="1"/>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გამორიცხვის გზით იმ იდეების გამორჩევა, რომლებიც ყველაზე მეტ შესაბამისობას ავლენს დასმულ საკითხთან.</w:t>
            </w:r>
          </w:p>
          <w:p w14:paraId="3B0EC188" w14:textId="77777777" w:rsidR="00F426CF" w:rsidRPr="00F426CF" w:rsidRDefault="00F426CF" w:rsidP="00F426CF">
            <w:pPr>
              <w:numPr>
                <w:ilvl w:val="1"/>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კვლევის მიზანთან  იდეის შესაბამისობის დასადგენად შეფასების კრიტერიუმების განსაზღვრა.</w:t>
            </w:r>
          </w:p>
          <w:p w14:paraId="40234C68" w14:textId="77777777" w:rsidR="00F426CF" w:rsidRPr="00F426CF" w:rsidRDefault="00F426CF" w:rsidP="00F426CF">
            <w:pPr>
              <w:numPr>
                <w:ilvl w:val="1"/>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შერჩეული იდეების შეფასება წინასწარ განსაზღვრული კრიტერიუმებით.</w:t>
            </w:r>
          </w:p>
          <w:p w14:paraId="25370EFE" w14:textId="77777777" w:rsidR="00F426CF" w:rsidRPr="00F426CF" w:rsidRDefault="00F426CF" w:rsidP="00F426CF">
            <w:pPr>
              <w:numPr>
                <w:ilvl w:val="1"/>
                <w:numId w:val="44"/>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უმაღლესი შეფასების მქონე იდეის, როგორც დასახული პრობლემის გადაჭრის საუკეთესო საშუალების გამოვლენა.</w:t>
            </w:r>
          </w:p>
          <w:p w14:paraId="4C46FE9D" w14:textId="77777777" w:rsidR="00F426CF" w:rsidRPr="00F426CF" w:rsidRDefault="00F426CF" w:rsidP="00F426CF">
            <w:pPr>
              <w:numPr>
                <w:ilvl w:val="0"/>
                <w:numId w:val="4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როლური და სიტუაციური თამაშები</w:t>
            </w:r>
            <w:r w:rsidRPr="00F426CF">
              <w:rPr>
                <w:rFonts w:ascii="Sylfaen" w:eastAsia="Times New Roman" w:hAnsi="Sylfaen" w:cs="Times New Roman"/>
                <w:noProof/>
                <w:lang w:val="ka-GE" w:eastAsia="ru-RU"/>
              </w:rPr>
              <w:t> - სცენარის მიხედვით განხორციელებული როლური თამაშები სტუდენტებს საშუალებას აძლევს სხვადასხვა პოზიციიდან შეხედოს საკითხს და ეხმარება მათ ალტერნატიული თვალსაზრისის ჩამოყალიბებაში. ისევე როგორც  დისკუსია, როლური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14:paraId="5AA2ACCB" w14:textId="77777777" w:rsidR="00F426CF" w:rsidRPr="00F426CF" w:rsidRDefault="00F426CF" w:rsidP="00F426CF">
            <w:pPr>
              <w:numPr>
                <w:ilvl w:val="0"/>
                <w:numId w:val="4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დემონსტრირების მეთოდი </w:t>
            </w:r>
            <w:r w:rsidRPr="00F426CF">
              <w:rPr>
                <w:rFonts w:ascii="Sylfaen" w:eastAsia="Times New Roman" w:hAnsi="Sylfaen" w:cs="Times New Roman"/>
                <w:noProof/>
                <w:lang w:val="ka-GE" w:eastAsia="ru-RU"/>
              </w:rPr>
              <w:t>– ეს მეთოდი ინფორმაციის ვიზუალურად წარმოდგენას გულისხმობს.   შედეგის მიიღწევის თვალსაზრისით ის საკმაოდ ეფექტურია., ხშირ შემთხვევაში უმჯობესია, მასალა ერთდროულად  აუდიო და  ვიზუალური გზით მივაწოდოთ სტუდენტებს. შესასწავლი მასალის დემონსტრირება შესაძლებელია განხორციელდეს როგორც მასწავლებლის, ისე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როგორიცაა, მაგალითად, მათემატიკური ამოცანის ამოხსნა, მისი საფეხურების დაფაზე თვალსაჩინოდ წარმოდგენის სახით, ან ისეთი რთული სახე მიიღოს, როგორიცაა მრავალსაფეხურიანი საბუნებისმეტყველო ექსპერიმენტის ჩატარება.</w:t>
            </w:r>
          </w:p>
          <w:p w14:paraId="2DCBC6D5" w14:textId="77777777" w:rsidR="00F426CF" w:rsidRPr="00F426CF" w:rsidRDefault="00F426CF" w:rsidP="00F426CF">
            <w:pPr>
              <w:numPr>
                <w:ilvl w:val="0"/>
                <w:numId w:val="4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ინდუქცია, დედუქცია, ანალიზი და სინთეზი.</w:t>
            </w:r>
          </w:p>
          <w:p w14:paraId="7D97A01C" w14:textId="77777777" w:rsidR="00F426CF" w:rsidRPr="00F426CF" w:rsidRDefault="00F426CF" w:rsidP="00F426CF">
            <w:pPr>
              <w:numPr>
                <w:ilvl w:val="1"/>
                <w:numId w:val="4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სწავლების </w:t>
            </w:r>
            <w:r w:rsidRPr="00F426CF">
              <w:rPr>
                <w:rFonts w:ascii="Sylfaen" w:eastAsia="Times New Roman" w:hAnsi="Sylfaen" w:cs="Times New Roman"/>
                <w:b/>
                <w:bCs/>
                <w:noProof/>
                <w:lang w:val="ka-GE" w:eastAsia="ru-RU"/>
              </w:rPr>
              <w:t>ინდუქციური მეთოდი</w:t>
            </w:r>
            <w:r w:rsidRPr="00F426CF">
              <w:rPr>
                <w:rFonts w:ascii="Sylfaen" w:eastAsia="Times New Roman" w:hAnsi="Sylfaen" w:cs="Times New Roman"/>
                <w:noProof/>
                <w:lang w:val="ka-GE" w:eastAsia="ru-RU"/>
              </w:rPr>
              <w:t> განსაზღვრავს ნებისმიერი საგნობრივი ცოდნის ისეთ ფორმას, როდესაც სწავლის პროცესში აზრის მსვლელობა კერძოდან კონკრეტულისაკენ,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ზოგადისაკენ.</w:t>
            </w:r>
          </w:p>
          <w:p w14:paraId="3CE63DFF" w14:textId="77777777" w:rsidR="00F426CF" w:rsidRPr="00F426CF" w:rsidRDefault="00F426CF" w:rsidP="00F426CF">
            <w:pPr>
              <w:numPr>
                <w:ilvl w:val="1"/>
                <w:numId w:val="4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სწავლების </w:t>
            </w:r>
            <w:r w:rsidRPr="00F426CF">
              <w:rPr>
                <w:rFonts w:ascii="Sylfaen" w:eastAsia="Times New Roman" w:hAnsi="Sylfaen" w:cs="Times New Roman"/>
                <w:b/>
                <w:bCs/>
                <w:noProof/>
                <w:lang w:val="ka-GE" w:eastAsia="ru-RU"/>
              </w:rPr>
              <w:t>დედუქციური მეთოდი</w:t>
            </w:r>
            <w:r w:rsidRPr="00F426CF">
              <w:rPr>
                <w:rFonts w:ascii="Sylfaen" w:eastAsia="Times New Roman" w:hAnsi="Sylfaen" w:cs="Times New Roman"/>
                <w:noProof/>
                <w:lang w:val="ka-GE" w:eastAsia="ru-RU"/>
              </w:rPr>
              <w:t> განსაზღვრავს ნებისმიერი საგნობრივი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w:t>
            </w:r>
          </w:p>
          <w:p w14:paraId="67E521CC" w14:textId="77777777" w:rsidR="00F426CF" w:rsidRPr="00F426CF" w:rsidRDefault="00F426CF" w:rsidP="00F426CF">
            <w:pPr>
              <w:numPr>
                <w:ilvl w:val="1"/>
                <w:numId w:val="4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სასწავლო პროცესში </w:t>
            </w:r>
            <w:r w:rsidRPr="00F426CF">
              <w:rPr>
                <w:rFonts w:ascii="Sylfaen" w:eastAsia="Times New Roman" w:hAnsi="Sylfaen" w:cs="Times New Roman"/>
                <w:b/>
                <w:bCs/>
                <w:noProof/>
                <w:lang w:val="ka-GE" w:eastAsia="ru-RU"/>
              </w:rPr>
              <w:t>ანალიზის მეთოდი</w:t>
            </w:r>
            <w:r w:rsidRPr="00F426CF">
              <w:rPr>
                <w:rFonts w:ascii="Sylfaen" w:eastAsia="Times New Roman" w:hAnsi="Sylfaen" w:cs="Times New Roman"/>
                <w:noProof/>
                <w:lang w:val="ka-GE" w:eastAsia="ru-RU"/>
              </w:rPr>
              <w:t xml:space="preserve"> გვეხმარება სასწავლო მასალის, როგორც ერთი </w:t>
            </w:r>
            <w:r w:rsidRPr="00F426CF">
              <w:rPr>
                <w:rFonts w:ascii="Sylfaen" w:eastAsia="Times New Roman" w:hAnsi="Sylfaen" w:cs="Times New Roman"/>
                <w:noProof/>
                <w:lang w:val="ka-GE" w:eastAsia="ru-RU"/>
              </w:rPr>
              <w:lastRenderedPageBreak/>
              <w:t>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w:t>
            </w:r>
          </w:p>
          <w:p w14:paraId="5C4E77DC" w14:textId="77777777" w:rsidR="00F426CF" w:rsidRPr="00F426CF" w:rsidRDefault="00F426CF" w:rsidP="00F426CF">
            <w:pPr>
              <w:numPr>
                <w:ilvl w:val="1"/>
                <w:numId w:val="4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სინთეზის მეთოდი</w:t>
            </w:r>
            <w:r w:rsidRPr="00F426CF">
              <w:rPr>
                <w:rFonts w:ascii="Sylfaen" w:eastAsia="Times New Roman" w:hAnsi="Sylfaen" w:cs="Times New Roman"/>
                <w:noProof/>
                <w:lang w:val="ka-GE" w:eastAsia="ru-RU"/>
              </w:rPr>
              <w:t> გულისხმობს შებრუნებულ პროცედურას, ანუ ცალკეული საკითხების დაჯგუფებით ერთი მთლიანის შედგენას.ეს მეთოდი ხელს უწყობს  პრობლების, როგორც მთელის დანახვის უნარის განვითარებას.  </w:t>
            </w:r>
          </w:p>
          <w:p w14:paraId="49590A37" w14:textId="77777777" w:rsidR="00F426CF" w:rsidRPr="00F426CF" w:rsidRDefault="00F426CF" w:rsidP="00F426CF">
            <w:pPr>
              <w:numPr>
                <w:ilvl w:val="0"/>
                <w:numId w:val="4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ახსნა–განმარტებითი მეთოდი</w:t>
            </w:r>
            <w:r w:rsidRPr="00F426CF">
              <w:rPr>
                <w:rFonts w:ascii="Sylfaen" w:eastAsia="Times New Roman" w:hAnsi="Sylfaen" w:cs="Times New Roman"/>
                <w:noProof/>
                <w:lang w:val="ka-GE" w:eastAsia="ru-RU"/>
              </w:rPr>
              <w:t> – ეფუძნება მსჯელობას მოცემული საკითხის ირგვლივ. პროფესორს მასალის გადმოცემისას მოჰყავს კონკრეტული მაგალითი, რომლის დაწვრილებით განხილვაც ხდება მოცემული თემის ფარგლებში.</w:t>
            </w:r>
          </w:p>
          <w:p w14:paraId="77E9AAE8" w14:textId="77777777" w:rsidR="00F426CF" w:rsidRPr="00F426CF" w:rsidRDefault="00F426CF" w:rsidP="00F426CF">
            <w:pPr>
              <w:numPr>
                <w:ilvl w:val="0"/>
                <w:numId w:val="45"/>
              </w:numPr>
              <w:spacing w:before="100" w:beforeAutospacing="1" w:after="100" w:afterAutospacing="1" w:line="240" w:lineRule="auto"/>
              <w:jc w:val="both"/>
              <w:rPr>
                <w:rFonts w:ascii="Sylfaen" w:eastAsia="Times New Roman" w:hAnsi="Sylfaen" w:cs="Times New Roman"/>
                <w:noProof/>
                <w:lang w:val="ka-GE" w:eastAsia="ru-RU"/>
              </w:rPr>
            </w:pPr>
            <w:r w:rsidRPr="00F426CF">
              <w:rPr>
                <w:rFonts w:ascii="Sylfaen" w:eastAsia="Times New Roman" w:hAnsi="Sylfaen" w:cs="Times New Roman"/>
                <w:b/>
                <w:bCs/>
                <w:noProof/>
                <w:lang w:val="ka-GE" w:eastAsia="ru-RU"/>
              </w:rPr>
              <w:t>ქმედებაზე ორიენტირებული სწავლება</w:t>
            </w:r>
            <w:r w:rsidRPr="00F426CF">
              <w:rPr>
                <w:rFonts w:ascii="Sylfaen" w:eastAsia="Times New Roman" w:hAnsi="Sylfaen" w:cs="Times New Roman"/>
                <w:noProof/>
                <w:lang w:val="ka-GE" w:eastAsia="ru-RU"/>
              </w:rPr>
              <w:t>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14:paraId="5FBD823D" w14:textId="10829A51" w:rsidR="00B84B3D" w:rsidRPr="00F426CF" w:rsidRDefault="00F426CF" w:rsidP="009E49F2">
            <w:pPr>
              <w:tabs>
                <w:tab w:val="num" w:pos="-5580"/>
              </w:tabs>
              <w:spacing w:after="0" w:line="240" w:lineRule="auto"/>
              <w:jc w:val="both"/>
              <w:rPr>
                <w:rFonts w:ascii="Sylfaen" w:eastAsia="Times New Roman" w:hAnsi="Sylfaen" w:cs="Times New Roman"/>
                <w:noProof/>
                <w:lang w:val="ka-GE" w:eastAsia="ru-RU"/>
              </w:rPr>
            </w:pPr>
            <w:r w:rsidRPr="00F426CF">
              <w:rPr>
                <w:rFonts w:ascii="Sylfaen" w:eastAsia="Times New Roman" w:hAnsi="Sylfaen" w:cs="Times New Roman"/>
                <w:noProof/>
                <w:lang w:val="ka-GE" w:eastAsia="ru-RU"/>
              </w:rPr>
              <w:t>მოცემული ძირითადი მეთოდების გარდა არსებობს სწავლების უამრავი მეთოდი, რომლის შერჩევა მასწავლებელს შეუძლია კონკრეტული სასწავლო ამოცანიდან გამომდინარე. </w:t>
            </w:r>
          </w:p>
        </w:tc>
      </w:tr>
      <w:tr w:rsidR="00FD430A" w:rsidRPr="001748AF" w14:paraId="1FB1EFE2"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4AAB10D7"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lastRenderedPageBreak/>
              <w:t>პროგრამის სტრუქტურა</w:t>
            </w:r>
          </w:p>
        </w:tc>
      </w:tr>
      <w:tr w:rsidR="00FD430A" w:rsidRPr="001748AF" w14:paraId="41527934" w14:textId="77777777" w:rsidTr="00A378BB">
        <w:trPr>
          <w:trHeight w:val="1818"/>
        </w:trPr>
        <w:tc>
          <w:tcPr>
            <w:tcW w:w="11307" w:type="dxa"/>
            <w:gridSpan w:val="3"/>
            <w:tcBorders>
              <w:top w:val="single" w:sz="18" w:space="0" w:color="auto"/>
              <w:left w:val="single" w:sz="18" w:space="0" w:color="auto"/>
              <w:bottom w:val="single" w:sz="18" w:space="0" w:color="auto"/>
              <w:right w:val="single" w:sz="18" w:space="0" w:color="auto"/>
            </w:tcBorders>
          </w:tcPr>
          <w:p w14:paraId="084C7A89" w14:textId="77777777" w:rsidR="00B84B3D" w:rsidRPr="00B84B3D" w:rsidRDefault="00B84B3D" w:rsidP="00B84B3D">
            <w:pPr>
              <w:tabs>
                <w:tab w:val="num" w:pos="-4860"/>
              </w:tabs>
              <w:spacing w:after="0" w:line="240" w:lineRule="auto"/>
              <w:ind w:firstLine="540"/>
              <w:jc w:val="both"/>
              <w:rPr>
                <w:rFonts w:ascii="Sylfaen" w:eastAsia="Times New Roman" w:hAnsi="Sylfaen" w:cs="Times New Roman"/>
                <w:noProof/>
                <w:lang w:val="ka-GE" w:eastAsia="ru-RU"/>
              </w:rPr>
            </w:pPr>
            <w:r w:rsidRPr="00B84B3D">
              <w:rPr>
                <w:rFonts w:ascii="Sylfaen" w:eastAsia="Times New Roman" w:hAnsi="Sylfaen" w:cs="Times New Roman"/>
                <w:noProof/>
                <w:lang w:val="ka-GE" w:eastAsia="ru-RU"/>
              </w:rPr>
              <w:t>წინამდებარე სადოქტორო პროგრამის სტრუქტურის შედგენისას გათვალიწინებულია როგორც მსოფლიოს სხვადასხვა უნივერსიტეტებში საბუნებისმეტყველო მეცნიერებათა დოქტორის მომზადების სპეციფიკა, ისე ის გამოცდილება, რაც არსებობს აკაკი წერეთლის სახელმწიფო უნივერსიტეტში.</w:t>
            </w:r>
          </w:p>
          <w:p w14:paraId="79058D8B" w14:textId="77777777" w:rsidR="00B84B3D" w:rsidRPr="00B84B3D" w:rsidRDefault="00B84B3D" w:rsidP="00B84B3D">
            <w:pPr>
              <w:tabs>
                <w:tab w:val="num" w:pos="-4860"/>
              </w:tabs>
              <w:spacing w:after="0" w:line="240" w:lineRule="auto"/>
              <w:ind w:firstLine="540"/>
              <w:jc w:val="both"/>
              <w:rPr>
                <w:rFonts w:ascii="Sylfaen" w:eastAsia="Arial Unicode MS" w:hAnsi="Sylfaen" w:cs="Arial Unicode MS"/>
                <w:noProof/>
                <w:lang w:val="ka-GE" w:eastAsia="ru-RU"/>
              </w:rPr>
            </w:pPr>
            <w:r w:rsidRPr="00B84B3D">
              <w:rPr>
                <w:rFonts w:ascii="Sylfaen" w:eastAsia="Arial Unicode MS" w:hAnsi="Sylfaen" w:cs="Arial Unicode MS"/>
                <w:noProof/>
                <w:lang w:val="ka-GE" w:eastAsia="ru-RU"/>
              </w:rPr>
              <w:t>დოქტორანტურაში სწავლის ხანგრძლივობა არის არანაკლებ სამი</w:t>
            </w:r>
            <w:r>
              <w:rPr>
                <w:rFonts w:ascii="Sylfaen" w:eastAsia="Arial Unicode MS" w:hAnsi="Sylfaen" w:cs="Arial Unicode MS"/>
                <w:noProof/>
                <w:lang w:val="ka-GE" w:eastAsia="ru-RU"/>
              </w:rPr>
              <w:t xml:space="preserve"> წელი</w:t>
            </w:r>
            <w:r w:rsidRPr="00B84B3D">
              <w:rPr>
                <w:rFonts w:ascii="Sylfaen" w:eastAsia="Arial Unicode MS" w:hAnsi="Sylfaen" w:cs="Arial Unicode MS"/>
                <w:noProof/>
                <w:lang w:val="ka-GE" w:eastAsia="ru-RU"/>
              </w:rPr>
              <w:t xml:space="preserve"> და ითვალისწინებს </w:t>
            </w:r>
            <w:r w:rsidRPr="00B84B3D">
              <w:rPr>
                <w:rFonts w:ascii="Sylfaen" w:eastAsia="Arial Unicode MS" w:hAnsi="Sylfaen" w:cs="Times New Roman"/>
                <w:b/>
                <w:noProof/>
                <w:lang w:val="ka-GE" w:eastAsia="ru-RU"/>
              </w:rPr>
              <w:t xml:space="preserve">ECTS </w:t>
            </w:r>
            <w:r w:rsidRPr="00B84B3D">
              <w:rPr>
                <w:rFonts w:ascii="Sylfaen" w:eastAsia="Arial Unicode MS" w:hAnsi="Sylfaen" w:cs="Arial Unicode MS"/>
                <w:noProof/>
                <w:lang w:val="ka-GE" w:eastAsia="ru-RU"/>
              </w:rPr>
              <w:t>180 კრედიტის ათვისებას, სადაც</w:t>
            </w:r>
          </w:p>
          <w:p w14:paraId="6513FB0A" w14:textId="77777777" w:rsidR="00B84B3D" w:rsidRPr="00B84B3D" w:rsidRDefault="00B84B3D" w:rsidP="00B84B3D">
            <w:pPr>
              <w:numPr>
                <w:ilvl w:val="0"/>
                <w:numId w:val="47"/>
              </w:numPr>
              <w:tabs>
                <w:tab w:val="num" w:pos="-4860"/>
                <w:tab w:val="num" w:pos="900"/>
              </w:tabs>
              <w:spacing w:after="0" w:line="240" w:lineRule="auto"/>
              <w:ind w:left="0" w:firstLine="540"/>
              <w:jc w:val="both"/>
              <w:rPr>
                <w:rFonts w:ascii="Sylfaen" w:eastAsia="Arial Unicode MS" w:hAnsi="Sylfaen" w:cs="Arial Unicode MS"/>
                <w:noProof/>
                <w:lang w:val="ka-GE" w:eastAsia="ru-RU"/>
              </w:rPr>
            </w:pPr>
            <w:r w:rsidRPr="00B84B3D">
              <w:rPr>
                <w:rFonts w:ascii="Sylfaen" w:eastAsia="Arial Unicode MS" w:hAnsi="Sylfaen" w:cs="Arial Unicode MS"/>
                <w:noProof/>
                <w:lang w:val="ka-GE" w:eastAsia="ru-RU"/>
              </w:rPr>
              <w:t>სასწავლო კომპონენტია - 60 კრედიტი;</w:t>
            </w:r>
          </w:p>
          <w:p w14:paraId="4A929E0D" w14:textId="77777777" w:rsidR="00B84B3D" w:rsidRPr="00B84B3D" w:rsidRDefault="00B84B3D" w:rsidP="00B84B3D">
            <w:pPr>
              <w:numPr>
                <w:ilvl w:val="0"/>
                <w:numId w:val="47"/>
              </w:numPr>
              <w:tabs>
                <w:tab w:val="num" w:pos="-4860"/>
                <w:tab w:val="num" w:pos="900"/>
              </w:tabs>
              <w:spacing w:after="0" w:line="240" w:lineRule="auto"/>
              <w:ind w:left="0" w:firstLine="540"/>
              <w:jc w:val="both"/>
              <w:rPr>
                <w:rFonts w:ascii="Sylfaen" w:eastAsia="Arial Unicode MS" w:hAnsi="Sylfaen" w:cs="Arial Unicode MS"/>
                <w:noProof/>
                <w:lang w:val="ka-GE" w:eastAsia="ru-RU"/>
              </w:rPr>
            </w:pPr>
            <w:r w:rsidRPr="00B84B3D">
              <w:rPr>
                <w:rFonts w:ascii="Sylfaen" w:eastAsia="Arial Unicode MS" w:hAnsi="Sylfaen" w:cs="Arial Unicode MS"/>
                <w:noProof/>
                <w:lang w:val="ka-GE" w:eastAsia="ru-RU"/>
              </w:rPr>
              <w:t>კვლევითი კომპონენტი  - 120 კრედიტი.</w:t>
            </w:r>
          </w:p>
          <w:p w14:paraId="75C63661" w14:textId="77777777" w:rsidR="00B84B3D" w:rsidRPr="00B84B3D" w:rsidRDefault="00B84B3D" w:rsidP="00B84B3D">
            <w:pPr>
              <w:spacing w:after="0" w:line="240" w:lineRule="auto"/>
              <w:ind w:firstLine="540"/>
              <w:jc w:val="both"/>
              <w:rPr>
                <w:rFonts w:ascii="Sylfaen" w:eastAsia="Times New Roman" w:hAnsi="Sylfaen" w:cs="Times New Roman"/>
                <w:noProof/>
                <w:lang w:val="ka-GE" w:eastAsia="ru-RU"/>
              </w:rPr>
            </w:pPr>
            <w:r w:rsidRPr="00B84B3D">
              <w:rPr>
                <w:rFonts w:ascii="Sylfaen" w:eastAsia="Arial Unicode MS" w:hAnsi="Sylfaen" w:cs="Arial Unicode MS"/>
                <w:noProof/>
                <w:lang w:val="ka-GE" w:eastAsia="ru-RU"/>
              </w:rPr>
              <w:t xml:space="preserve">საბუნებისმეტყველო მეცნიერებების დოქტორის მომზადებისას სასწავლო კომპონენტი არ გულისხმობს ტრადიციული ლექციების ჩატარებას. მუშაობა წარიმართება ძირითადად სემინარების ფორმატით, სადაც დოქტორანტებს ექნებათ თემების დამოუკიდებლად წარმოდგენის, დისკუსიის, აზრთა გაცვლის საშუალება. </w:t>
            </w:r>
            <w:r w:rsidRPr="00B84B3D">
              <w:rPr>
                <w:rFonts w:ascii="Sylfaen" w:eastAsia="Times New Roman" w:hAnsi="Sylfaen" w:cs="Times New Roman"/>
                <w:noProof/>
                <w:lang w:val="ka-GE" w:eastAsia="ru-RU"/>
              </w:rPr>
              <w:t xml:space="preserve">სადოქტორო სემინარის მუშაობაში მონაწილეობენ სადოქტორო პროგრამის ხელმძღვანელები, სადისერტაციო ნაშრომების ხელმძღვანელი/ხელმძღვანელები და დოქტორანტები. სადოქტორო სემინარის მონაწილეები წარმოადგენენ მოხსენებებს მეცნიერების სხვადასხვა აქტუალურ საკითხებზე, ამა თუ იმ სამეცნიერო პრობლემის კვლევის თანამედროვე მდგომარეობაზე, რომელსაც მოჰყვება დისკუსია. </w:t>
            </w:r>
          </w:p>
          <w:p w14:paraId="50212963" w14:textId="77777777" w:rsidR="00B84B3D" w:rsidRPr="00B84B3D" w:rsidRDefault="00B84B3D" w:rsidP="00B84B3D">
            <w:pPr>
              <w:tabs>
                <w:tab w:val="num" w:pos="-4860"/>
              </w:tabs>
              <w:spacing w:after="0" w:line="240" w:lineRule="auto"/>
              <w:ind w:firstLine="540"/>
              <w:jc w:val="both"/>
              <w:rPr>
                <w:rFonts w:ascii="Sylfaen" w:eastAsia="Arial Unicode MS" w:hAnsi="Sylfaen" w:cs="Arial Unicode MS"/>
                <w:noProof/>
                <w:lang w:val="ka-GE" w:eastAsia="ru-RU"/>
              </w:rPr>
            </w:pPr>
            <w:r w:rsidRPr="00B84B3D">
              <w:rPr>
                <w:rFonts w:ascii="Sylfaen" w:eastAsia="Times New Roman" w:hAnsi="Sylfaen" w:cs="Times New Roman"/>
                <w:noProof/>
                <w:lang w:val="ka-GE" w:eastAsia="ru-RU"/>
              </w:rPr>
              <w:t xml:space="preserve">დოქტორანტის სასემინარო ნაშრომი არ უნდა იყოს დისერტაციის შემადგენელი ნაწილი. </w:t>
            </w:r>
          </w:p>
          <w:p w14:paraId="233DA870" w14:textId="77777777" w:rsidR="00B84B3D" w:rsidRPr="00B84B3D" w:rsidRDefault="00B84B3D" w:rsidP="00B84B3D">
            <w:pPr>
              <w:tabs>
                <w:tab w:val="num" w:pos="-4860"/>
              </w:tabs>
              <w:spacing w:after="0" w:line="240" w:lineRule="auto"/>
              <w:ind w:firstLine="540"/>
              <w:jc w:val="both"/>
              <w:rPr>
                <w:rFonts w:ascii="Sylfaen" w:eastAsia="Arial Unicode MS" w:hAnsi="Sylfaen" w:cs="Arial Unicode MS"/>
                <w:noProof/>
                <w:lang w:val="ka-GE" w:eastAsia="ru-RU"/>
              </w:rPr>
            </w:pPr>
            <w:r w:rsidRPr="00B84B3D">
              <w:rPr>
                <w:rFonts w:ascii="Sylfaen" w:eastAsia="Arial Unicode MS" w:hAnsi="Sylfaen" w:cs="Arial Unicode MS"/>
                <w:noProof/>
                <w:lang w:val="ka-GE" w:eastAsia="ru-RU"/>
              </w:rPr>
              <w:t>სემინარის დროს ლექტორი დისკუსიის მოდერატორის ფუნქციებს ასრულებს. ეს დოქტორანტებს აძლევს პედაგოგიური კვლევის თანამედროვე მეთოდების უკეთ ათვისების საშუალებას.</w:t>
            </w:r>
          </w:p>
          <w:p w14:paraId="0F7392A1" w14:textId="77777777" w:rsidR="00B84B3D" w:rsidRPr="00B84B3D" w:rsidRDefault="00B84B3D" w:rsidP="00B84B3D">
            <w:pPr>
              <w:tabs>
                <w:tab w:val="num" w:pos="-4860"/>
              </w:tabs>
              <w:spacing w:after="0" w:line="240" w:lineRule="auto"/>
              <w:ind w:firstLine="540"/>
              <w:jc w:val="both"/>
              <w:rPr>
                <w:rFonts w:ascii="Sylfaen" w:eastAsia="Times New Roman" w:hAnsi="Sylfaen" w:cs="Times New Roman"/>
                <w:noProof/>
                <w:lang w:val="ka-GE" w:eastAsia="ru-RU"/>
              </w:rPr>
            </w:pPr>
            <w:r w:rsidRPr="00B84B3D">
              <w:rPr>
                <w:rFonts w:ascii="Sylfaen" w:eastAsia="Times New Roman" w:hAnsi="Sylfaen" w:cs="Times New Roman"/>
                <w:noProof/>
                <w:lang w:val="ka-GE" w:eastAsia="ru-RU"/>
              </w:rPr>
              <w:t>სასწავლო კომპონენტი გულისხმობს ძირითადი მეცნიერული უნარების განვითარებას, პედაგოგიკაში, მეთოდოლოგიასა და მეთოდიკა</w:t>
            </w:r>
            <w:r w:rsidR="002B42B9">
              <w:rPr>
                <w:rFonts w:ascii="Sylfaen" w:eastAsia="Times New Roman" w:hAnsi="Sylfaen" w:cs="Times New Roman"/>
                <w:noProof/>
                <w:lang w:val="ka-GE" w:eastAsia="ru-RU"/>
              </w:rPr>
              <w:t>ში მიღებული ცოდნის გაღრმავებას,</w:t>
            </w:r>
            <w:r w:rsidRPr="00B84B3D">
              <w:rPr>
                <w:rFonts w:ascii="Sylfaen" w:eastAsia="Times New Roman" w:hAnsi="Sylfaen" w:cs="Times New Roman"/>
                <w:noProof/>
                <w:lang w:val="ka-GE" w:eastAsia="ru-RU"/>
              </w:rPr>
              <w:t xml:space="preserve"> შესაძლებელია მისი გამოყენება პროგრამის ზოგიერთი პრაქტიკული  ან ლაბორატორიული სამუშაოს შესრულებისას. ტრანსფერირებადი უნარების განვითარებას, სწავლების თანამედროვე მეთოდების შესწავლას და დოქტორანტის ჩართვას სასწავლო პროცესში.</w:t>
            </w:r>
          </w:p>
          <w:p w14:paraId="5FCCD7F8" w14:textId="77777777" w:rsidR="00B84B3D" w:rsidRPr="00B84B3D" w:rsidRDefault="00B84B3D" w:rsidP="00B84B3D">
            <w:pPr>
              <w:tabs>
                <w:tab w:val="num" w:pos="-4860"/>
              </w:tabs>
              <w:spacing w:after="0" w:line="240" w:lineRule="auto"/>
              <w:ind w:firstLine="540"/>
              <w:jc w:val="both"/>
              <w:rPr>
                <w:rFonts w:ascii="Sylfaen" w:eastAsia="Times New Roman" w:hAnsi="Sylfaen" w:cs="Times New Roman"/>
                <w:noProof/>
                <w:lang w:val="ka-GE" w:eastAsia="ru-RU"/>
              </w:rPr>
            </w:pPr>
            <w:r w:rsidRPr="00B84B3D">
              <w:rPr>
                <w:rFonts w:ascii="Sylfaen" w:eastAsia="Times New Roman" w:hAnsi="Sylfaen" w:cs="Times New Roman"/>
                <w:noProof/>
                <w:lang w:val="ka-GE" w:eastAsia="ru-RU"/>
              </w:rPr>
              <w:t xml:space="preserve">დოქტორანტი ვალდებულია ასისტირება გაუწიოს სასწავლო პროცესში სამეცნიერო ხელმძღვანელს/ხელმძღვანელებს ან შესაბამისი დარგის პროფესორს/პროფესორებს. დოქტორანტურაში სწავლის </w:t>
            </w:r>
            <w:r w:rsidR="002B42B9">
              <w:rPr>
                <w:rFonts w:ascii="Sylfaen" w:eastAsia="Times New Roman" w:hAnsi="Sylfaen" w:cs="Times New Roman"/>
                <w:noProof/>
                <w:lang w:val="ka-GE" w:eastAsia="ru-RU"/>
              </w:rPr>
              <w:t>(</w:t>
            </w:r>
            <w:r w:rsidRPr="00B84B3D">
              <w:rPr>
                <w:rFonts w:ascii="Sylfaen" w:eastAsia="Times New Roman" w:hAnsi="Sylfaen" w:cs="Times New Roman"/>
                <w:noProof/>
                <w:lang w:val="ka-GE" w:eastAsia="ru-RU"/>
              </w:rPr>
              <w:t xml:space="preserve">როგორც სასწავლო, ისე კვლევითი კომპონენტის) ნაწილია დოქტორანტის კოლოქვიუმი. კოლოქვიუმზე ხდება დოქტორანტის მიერ ჩატარებული კვლევის შედეგების პრეზენტაცია, მიღწევებისა და პრობლემების განხილვა მაპროფილებელ დეპარტამენტში. დოქტორანტი ვალდებულია წელიწადში ორჯერ წარსდგეს კოლოქვიუმზე მოხსენებით. დოქტორანტი პროგრამის ხელმძღვანელს წარუდგენს კოლოკვიუმის ბეჭდურ და ელექტრონულ ვერსიებს. პროგრამის ხელმძღვანელს შეუძლია ნაშრომი სარეცენზიოდ დაუგზავნოს შესაბამისი აკადემიური ხარისხისა და კვალიფიკაციის მქონე პირს/პირებს. შეფასებას ახორციელებს სამეცნიერო ხელმძღვანელი. </w:t>
            </w:r>
          </w:p>
          <w:p w14:paraId="508628BF" w14:textId="77777777" w:rsidR="00B84B3D" w:rsidRPr="00B84B3D" w:rsidRDefault="00B84B3D" w:rsidP="00B84B3D">
            <w:pPr>
              <w:tabs>
                <w:tab w:val="num" w:pos="-4860"/>
              </w:tabs>
              <w:spacing w:after="0" w:line="240" w:lineRule="auto"/>
              <w:ind w:firstLine="540"/>
              <w:jc w:val="both"/>
              <w:rPr>
                <w:rFonts w:ascii="Sylfaen" w:eastAsia="Arial Unicode MS" w:hAnsi="Sylfaen" w:cs="Arial Unicode MS"/>
                <w:noProof/>
                <w:lang w:val="ka-GE" w:eastAsia="ru-RU"/>
              </w:rPr>
            </w:pPr>
            <w:r w:rsidRPr="00B84B3D">
              <w:rPr>
                <w:rFonts w:ascii="Sylfaen" w:eastAsia="Arial Unicode MS" w:hAnsi="Sylfaen" w:cs="Arial Unicode MS"/>
                <w:noProof/>
                <w:lang w:val="ka-GE" w:eastAsia="ru-RU"/>
              </w:rPr>
              <w:t xml:space="preserve">კლევითი კომპონენტი საბოლოო ჯამში სადისერტაციო ნაშრომის მომზადებასა და დაცვას გულისხმობს. ეს ნაშრომი უნდა იქნეს დასრულებული სამეცნიერო გამოკვლევა, რომელიც აუცილებლად უნდა შეიცავდეს </w:t>
            </w:r>
            <w:r w:rsidRPr="00B84B3D">
              <w:rPr>
                <w:rFonts w:ascii="Sylfaen" w:eastAsia="Arial Unicode MS" w:hAnsi="Sylfaen" w:cs="Arial Unicode MS"/>
                <w:noProof/>
                <w:lang w:val="ka-GE" w:eastAsia="ru-RU"/>
              </w:rPr>
              <w:lastRenderedPageBreak/>
              <w:t>მეცნიერულ სიახლეს და რომელშიც გადაწყვეტილი უნდა იქნეს მნიშვნელოვანი ფიზიკური საკითხები.</w:t>
            </w:r>
          </w:p>
          <w:p w14:paraId="45D6178E" w14:textId="77777777" w:rsidR="009D7832" w:rsidRPr="001748AF" w:rsidRDefault="009D7832" w:rsidP="00882020">
            <w:pPr>
              <w:spacing w:after="0" w:line="240" w:lineRule="auto"/>
              <w:jc w:val="both"/>
              <w:rPr>
                <w:rFonts w:ascii="Sylfaen" w:hAnsi="Sylfaen" w:cs="Sylfaen"/>
                <w:b/>
                <w:bCs/>
                <w:lang w:val="ka-GE"/>
              </w:rPr>
            </w:pPr>
            <w:r w:rsidRPr="001748AF">
              <w:rPr>
                <w:rFonts w:ascii="Sylfaen" w:hAnsi="Sylfaen" w:cs="Sylfaen"/>
                <w:b/>
                <w:bCs/>
                <w:lang w:val="ka-GE"/>
              </w:rPr>
              <w:t>იხ დანართი 1.</w:t>
            </w:r>
          </w:p>
        </w:tc>
      </w:tr>
      <w:tr w:rsidR="00FD430A" w:rsidRPr="001748AF" w14:paraId="75F3EE28"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40098D5" w14:textId="77777777" w:rsidR="009D7832"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lastRenderedPageBreak/>
              <w:t>სტუდენტის ცოდნის შეფასების სისტემა და კრიტერიუმები</w:t>
            </w:r>
          </w:p>
        </w:tc>
      </w:tr>
      <w:tr w:rsidR="00FD430A" w:rsidRPr="001748AF" w14:paraId="25F7059B" w14:textId="77777777" w:rsidTr="00A378BB">
        <w:trPr>
          <w:trHeight w:val="2205"/>
        </w:trPr>
        <w:tc>
          <w:tcPr>
            <w:tcW w:w="11307" w:type="dxa"/>
            <w:gridSpan w:val="3"/>
            <w:tcBorders>
              <w:top w:val="single" w:sz="18" w:space="0" w:color="auto"/>
              <w:left w:val="single" w:sz="18" w:space="0" w:color="auto"/>
              <w:bottom w:val="single" w:sz="18" w:space="0" w:color="auto"/>
              <w:right w:val="single" w:sz="18" w:space="0" w:color="auto"/>
            </w:tcBorders>
          </w:tcPr>
          <w:p w14:paraId="2A045903" w14:textId="77777777" w:rsidR="004A5A14" w:rsidRPr="004A5A14" w:rsidRDefault="004A5A14" w:rsidP="004A5A14">
            <w:pPr>
              <w:spacing w:after="0" w:line="240" w:lineRule="auto"/>
              <w:jc w:val="both"/>
              <w:rPr>
                <w:rFonts w:ascii="Sylfaen" w:hAnsi="Sylfaen" w:cs="Sylfaen"/>
                <w:bCs/>
                <w:lang w:val="ka-GE"/>
              </w:rPr>
            </w:pPr>
            <w:r w:rsidRPr="004A5A14">
              <w:rPr>
                <w:rFonts w:ascii="Sylfaen" w:hAnsi="Sylfaen" w:cs="Sylfaen"/>
                <w:bCs/>
                <w:lang w:val="ka-GE"/>
              </w:rPr>
              <w:t xml:space="preserve">სტუდენტის საბოლოო შეფასებების მიღება ხდება სემესტრის მანძილზე მიღებული შუალედური შეფასების, სტუდენტის აქტივობის შეფასებისა და დასკვნითი გამოცდის შეფასების დაჯამების საფუძველზე. სასწავლო კურსის მაქსიმალური შეფასება 100 ქულის ტოლია. </w:t>
            </w:r>
            <w:r w:rsidRPr="004A5A14">
              <w:rPr>
                <w:rFonts w:ascii="Sylfaen" w:eastAsia="Calibri" w:hAnsi="Sylfaen" w:cs="Times New Roman"/>
              </w:rPr>
              <w:t>დასკვნით გამოცდაზე გასვლის უფლება ეძლევა სტუდენტს, რომლის შუალედური შეფასების კომპონენტებში მინიმალური კომპეტენციის ზღვარი ჯამურად შეადგენს არანაკლებ 1</w:t>
            </w:r>
            <w:r w:rsidRPr="004A5A14">
              <w:rPr>
                <w:rFonts w:ascii="Sylfaen" w:eastAsia="Calibri" w:hAnsi="Sylfaen" w:cs="Times New Roman"/>
                <w:lang w:val="ka-GE"/>
              </w:rPr>
              <w:t>8</w:t>
            </w:r>
            <w:r w:rsidRPr="004A5A14">
              <w:rPr>
                <w:rFonts w:ascii="Sylfaen" w:eastAsia="Calibri" w:hAnsi="Sylfaen" w:cs="Times New Roman"/>
              </w:rPr>
              <w:t xml:space="preserve"> ქულას.</w:t>
            </w:r>
            <w:r w:rsidRPr="004A5A14">
              <w:rPr>
                <w:rFonts w:ascii="Sylfaen" w:hAnsi="Sylfaen" w:cs="Sylfaen"/>
                <w:bCs/>
                <w:lang w:val="ka-GE"/>
              </w:rPr>
              <w:t xml:space="preserve"> დასკვნით გამოცდაზე 15 ქულაზე ნაკლები შეფასების მქონე სტუდენტი, მიუხედავად მისი მიღწევებისა შეფასების სხვა კომპონენტებში, შეფასდეს  FX</w:t>
            </w:r>
            <w:r>
              <w:rPr>
                <w:rFonts w:ascii="Sylfaen" w:hAnsi="Sylfaen" w:cs="Sylfaen"/>
                <w:bCs/>
                <w:lang w:val="ka-GE"/>
              </w:rPr>
              <w:t>-</w:t>
            </w:r>
            <w:r w:rsidRPr="004A5A14">
              <w:rPr>
                <w:rFonts w:ascii="Sylfaen" w:hAnsi="Sylfaen" w:cs="Sylfaen"/>
                <w:bCs/>
                <w:lang w:val="ka-GE"/>
              </w:rPr>
              <w:t>ით (ვერ ჩააბარა).</w:t>
            </w:r>
          </w:p>
          <w:p w14:paraId="03D791E6"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შეფასების სისტემა ითვალისწინებს:                                                                                                          </w:t>
            </w:r>
          </w:p>
          <w:p w14:paraId="0004D4D0"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 ხუთი სახის დადებით შეფასებას:                                                                                                                </w:t>
            </w:r>
          </w:p>
          <w:p w14:paraId="5464E223"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ა.ა) (A) ფრიადი – </w:t>
            </w:r>
            <w:r w:rsidR="000828BB" w:rsidRPr="001748AF">
              <w:rPr>
                <w:rFonts w:ascii="Sylfaen" w:hAnsi="Sylfaen" w:cs="Sylfaen"/>
                <w:bCs/>
                <w:lang w:val="ka-GE"/>
              </w:rPr>
              <w:t>91-100 ქულა</w:t>
            </w:r>
            <w:r w:rsidRPr="001748AF">
              <w:rPr>
                <w:rFonts w:ascii="Sylfaen" w:hAnsi="Sylfaen" w:cs="Sylfaen"/>
                <w:bCs/>
                <w:lang w:val="ka-GE"/>
              </w:rPr>
              <w:t xml:space="preserve">;                                                                    </w:t>
            </w:r>
          </w:p>
          <w:p w14:paraId="3D4449DC"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ა.ბ) (B) ძალიან კარგი –</w:t>
            </w:r>
            <w:r w:rsidR="000828BB" w:rsidRPr="001748AF">
              <w:rPr>
                <w:rFonts w:ascii="Sylfaen" w:hAnsi="Sylfaen" w:cs="Sylfaen"/>
                <w:bCs/>
                <w:lang w:val="ka-GE"/>
              </w:rPr>
              <w:t xml:space="preserve"> 81-90 ქულა</w:t>
            </w:r>
            <w:r w:rsidRPr="001748AF">
              <w:rPr>
                <w:rFonts w:ascii="Sylfaen" w:hAnsi="Sylfaen" w:cs="Sylfaen"/>
                <w:bCs/>
                <w:lang w:val="ka-GE"/>
              </w:rPr>
              <w:t xml:space="preserve">;                                                                     </w:t>
            </w:r>
          </w:p>
          <w:p w14:paraId="7FD248E5" w14:textId="77777777"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ა.გ) (C) კარგი –  71-80</w:t>
            </w:r>
            <w:r w:rsidR="000828BB" w:rsidRPr="001748AF">
              <w:rPr>
                <w:rFonts w:ascii="Sylfaen" w:hAnsi="Sylfaen" w:cs="Sylfaen"/>
                <w:bCs/>
                <w:lang w:val="ka-GE"/>
              </w:rPr>
              <w:t xml:space="preserve"> ქულა</w:t>
            </w:r>
            <w:r w:rsidR="009D7832" w:rsidRPr="001748AF">
              <w:rPr>
                <w:rFonts w:ascii="Sylfaen" w:hAnsi="Sylfaen" w:cs="Sylfaen"/>
                <w:bCs/>
                <w:lang w:val="ka-GE"/>
              </w:rPr>
              <w:t xml:space="preserve">;                                                                                         </w:t>
            </w:r>
          </w:p>
          <w:p w14:paraId="41438070"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ა.დ) (D) დამაკმაყოფილებელი –</w:t>
            </w:r>
            <w:r w:rsidR="000828BB" w:rsidRPr="001748AF">
              <w:rPr>
                <w:rFonts w:ascii="Sylfaen" w:hAnsi="Sylfaen" w:cs="Sylfaen"/>
                <w:bCs/>
                <w:lang w:val="ka-GE"/>
              </w:rPr>
              <w:t xml:space="preserve"> 61-70 ქულა</w:t>
            </w:r>
            <w:r w:rsidRPr="001748AF">
              <w:rPr>
                <w:rFonts w:ascii="Sylfaen" w:hAnsi="Sylfaen" w:cs="Sylfaen"/>
                <w:bCs/>
                <w:lang w:val="ka-GE"/>
              </w:rPr>
              <w:t xml:space="preserve">;                                                     </w:t>
            </w:r>
          </w:p>
          <w:p w14:paraId="55A31D48" w14:textId="77777777"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ა.ე) (E) საკმარისი –</w:t>
            </w:r>
            <w:r w:rsidR="000828BB" w:rsidRPr="001748AF">
              <w:rPr>
                <w:rFonts w:ascii="Sylfaen" w:hAnsi="Sylfaen" w:cs="Sylfaen"/>
                <w:bCs/>
                <w:lang w:val="ka-GE"/>
              </w:rPr>
              <w:t xml:space="preserve"> 51-60 ქულა</w:t>
            </w:r>
            <w:r w:rsidR="009D7832" w:rsidRPr="001748AF">
              <w:rPr>
                <w:rFonts w:ascii="Sylfaen" w:hAnsi="Sylfaen" w:cs="Sylfaen"/>
                <w:bCs/>
                <w:lang w:val="ka-GE"/>
              </w:rPr>
              <w:t>;</w:t>
            </w:r>
          </w:p>
          <w:p w14:paraId="6DA72FC4"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ბ) ორი სახის უარყოფით შეფასებას:</w:t>
            </w:r>
            <w:r w:rsidRPr="001748AF">
              <w:rPr>
                <w:rFonts w:ascii="Sylfaen" w:hAnsi="Sylfaen" w:cs="Sylfaen"/>
                <w:bCs/>
                <w:lang w:val="ka-GE"/>
              </w:rPr>
              <w:tab/>
            </w:r>
          </w:p>
          <w:p w14:paraId="41E05F86" w14:textId="77777777" w:rsidR="009D7832" w:rsidRPr="001748AF" w:rsidRDefault="005C369D" w:rsidP="00882020">
            <w:pPr>
              <w:spacing w:after="0" w:line="240" w:lineRule="auto"/>
              <w:jc w:val="both"/>
              <w:rPr>
                <w:rFonts w:ascii="Sylfaen" w:hAnsi="Sylfaen" w:cs="Sylfaen"/>
                <w:bCs/>
                <w:lang w:val="ka-GE"/>
              </w:rPr>
            </w:pPr>
            <w:r>
              <w:rPr>
                <w:rFonts w:ascii="Sylfaen" w:hAnsi="Sylfaen" w:cs="Sylfaen"/>
                <w:bCs/>
                <w:lang w:val="ka-GE"/>
              </w:rPr>
              <w:t xml:space="preserve">  </w:t>
            </w:r>
            <w:r w:rsidR="009D7832" w:rsidRPr="001748AF">
              <w:rPr>
                <w:rFonts w:ascii="Sylfaen" w:hAnsi="Sylfaen" w:cs="Sylfaen"/>
                <w:bCs/>
                <w:lang w:val="ka-GE"/>
              </w:rPr>
              <w:t>ბ.ა) (FX) ვერ ჩააბარა –</w:t>
            </w:r>
            <w:r w:rsidR="000828BB" w:rsidRPr="001748AF">
              <w:rPr>
                <w:rFonts w:ascii="Sylfaen" w:hAnsi="Sylfaen" w:cs="Sylfaen"/>
                <w:bCs/>
                <w:lang w:val="ka-GE"/>
              </w:rPr>
              <w:t xml:space="preserve"> 41-50 ქულა</w:t>
            </w:r>
            <w:r w:rsidR="009D7832" w:rsidRPr="001748AF">
              <w:rPr>
                <w:rFonts w:ascii="Sylfaen" w:hAnsi="Sylfaen" w:cs="Sylfaen"/>
                <w:bCs/>
                <w:lang w:val="ka-GE"/>
              </w:rPr>
              <w:t xml:space="preserve">,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14:paraId="57BD721E" w14:textId="77777777" w:rsidR="009D7832" w:rsidRPr="001748AF" w:rsidRDefault="009D7832" w:rsidP="00882020">
            <w:pPr>
              <w:spacing w:after="0" w:line="240" w:lineRule="auto"/>
              <w:jc w:val="both"/>
              <w:rPr>
                <w:rFonts w:ascii="Sylfaen" w:hAnsi="Sylfaen" w:cs="Sylfaen"/>
                <w:bCs/>
                <w:lang w:val="ka-GE"/>
              </w:rPr>
            </w:pPr>
            <w:r w:rsidRPr="001748AF">
              <w:rPr>
                <w:rFonts w:ascii="Sylfaen" w:hAnsi="Sylfaen" w:cs="Sylfaen"/>
                <w:bCs/>
                <w:lang w:val="ka-GE"/>
              </w:rPr>
              <w:t xml:space="preserve"> ბ.ბ) (F) ჩაიჭრა – </w:t>
            </w:r>
            <w:r w:rsidR="000828BB" w:rsidRPr="001748AF">
              <w:rPr>
                <w:rFonts w:ascii="Sylfaen" w:hAnsi="Sylfaen" w:cs="Sylfaen"/>
                <w:bCs/>
                <w:lang w:val="ka-GE"/>
              </w:rPr>
              <w:t>0-</w:t>
            </w:r>
            <w:r w:rsidRPr="001748AF">
              <w:rPr>
                <w:rFonts w:ascii="Sylfaen" w:hAnsi="Sylfaen" w:cs="Sylfaen"/>
                <w:bCs/>
                <w:lang w:val="ka-GE"/>
              </w:rPr>
              <w:t>40</w:t>
            </w:r>
            <w:r w:rsidR="000828BB" w:rsidRPr="001748AF">
              <w:rPr>
                <w:rFonts w:ascii="Sylfaen" w:hAnsi="Sylfaen" w:cs="Sylfaen"/>
                <w:bCs/>
                <w:lang w:val="ka-GE"/>
              </w:rPr>
              <w:t xml:space="preserve"> ქულა </w:t>
            </w:r>
            <w:r w:rsidRPr="001748AF">
              <w:rPr>
                <w:rFonts w:ascii="Sylfaen" w:hAnsi="Sylfaen" w:cs="Sylfaen"/>
                <w:bCs/>
                <w:lang w:val="ka-GE"/>
              </w:rPr>
              <w:t>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19CFCBF5" w14:textId="77777777" w:rsidR="00184201" w:rsidRPr="00184201" w:rsidRDefault="00184201" w:rsidP="00184201">
            <w:pPr>
              <w:widowControl w:val="0"/>
              <w:overflowPunct w:val="0"/>
              <w:autoSpaceDE w:val="0"/>
              <w:autoSpaceDN w:val="0"/>
              <w:adjustRightInd w:val="0"/>
              <w:spacing w:line="240" w:lineRule="auto"/>
              <w:jc w:val="both"/>
              <w:rPr>
                <w:rFonts w:ascii="Sylfaen" w:eastAsia="Calibri" w:hAnsi="Sylfaen" w:cs="Sylfaen"/>
                <w:bCs/>
                <w:lang w:val="ka-GE"/>
              </w:rPr>
            </w:pPr>
            <w:r w:rsidRPr="00184201">
              <w:rPr>
                <w:rFonts w:ascii="Sylfaen" w:eastAsia="Calibri" w:hAnsi="Sylfaen" w:cs="Sylfaen"/>
                <w:bCs/>
                <w:lang w:val="ka-GE"/>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w:t>
            </w:r>
            <w:r w:rsidR="00872736">
              <w:rPr>
                <w:rFonts w:ascii="Sylfaen" w:eastAsia="Calibri" w:hAnsi="Sylfaen" w:cs="Sylfaen"/>
                <w:bCs/>
                <w:lang w:val="ka-GE"/>
              </w:rPr>
              <w:t xml:space="preserve"> 5</w:t>
            </w:r>
            <w:r w:rsidRPr="00184201">
              <w:rPr>
                <w:rFonts w:ascii="Sylfaen" w:eastAsia="Calibri" w:hAnsi="Sylfaen" w:cs="Sylfaen"/>
                <w:bCs/>
                <w:lang w:val="ka-GE"/>
              </w:rPr>
              <w:t xml:space="preserve"> დღეში</w:t>
            </w:r>
            <w:r w:rsidR="00872736">
              <w:rPr>
                <w:rFonts w:ascii="Sylfaen" w:eastAsia="Calibri" w:hAnsi="Sylfaen" w:cs="Sylfaen"/>
                <w:bCs/>
                <w:lang w:val="ka-GE"/>
              </w:rPr>
              <w:t>.</w:t>
            </w:r>
            <w:r w:rsidRPr="00184201">
              <w:rPr>
                <w:rFonts w:ascii="Sylfaen" w:eastAsia="Calibri" w:hAnsi="Sylfaen" w:cs="Sylfaen"/>
                <w:bCs/>
                <w:lang w:val="ka-GE"/>
              </w:rPr>
              <w:t xml:space="preserve">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53D02E6D" w14:textId="77777777" w:rsidR="003025C4" w:rsidRPr="00F47475" w:rsidRDefault="003025C4" w:rsidP="003025C4">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პედაგოგიური პრაქტიკის</w:t>
            </w:r>
            <w:r w:rsidRPr="00F47475">
              <w:rPr>
                <w:rFonts w:ascii="Sylfaen" w:eastAsia="Times New Roman" w:hAnsi="Sylfaen" w:cs="Times New Roman"/>
                <w:lang w:val="ka-GE" w:eastAsia="ru-RU"/>
              </w:rPr>
              <w:t xml:space="preserve"> შეფასება ხდება აკადემიური საბჭოს 2011 წლის 28 აპრილის </w:t>
            </w:r>
            <w:r>
              <w:rPr>
                <w:rFonts w:ascii="Sylfaen" w:eastAsia="Times New Roman" w:hAnsi="Sylfaen" w:cs="Times New Roman"/>
                <w:lang w:val="ka-GE" w:eastAsia="ru-RU"/>
              </w:rPr>
              <w:t>№</w:t>
            </w:r>
            <w:r w:rsidRPr="00F47475">
              <w:rPr>
                <w:rFonts w:ascii="Sylfaen" w:eastAsia="Times New Roman" w:hAnsi="Sylfaen" w:cs="Times New Roman"/>
                <w:lang w:val="ka-GE" w:eastAsia="ru-RU"/>
              </w:rPr>
              <w:t xml:space="preserve">76 (10/11) დადგენილებით განსაზღვრული პედაგოგიური პრაქტიკის უწყისის ფორმის მიხედვით.  </w:t>
            </w:r>
          </w:p>
          <w:p w14:paraId="7491DCD1" w14:textId="77777777" w:rsidR="003025C4" w:rsidRPr="00F47475" w:rsidRDefault="003025C4" w:rsidP="003025C4">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სემინარების</w:t>
            </w:r>
            <w:r w:rsidRPr="00F47475">
              <w:rPr>
                <w:rFonts w:ascii="Sylfaen" w:eastAsia="Times New Roman" w:hAnsi="Sylfaen" w:cs="Times New Roman"/>
                <w:lang w:val="ka-GE" w:eastAsia="ru-RU"/>
              </w:rPr>
              <w:t xml:space="preserve"> შეფასება ხდება უნივერსიტეტში მიღებული სპეციალური შუალედური და სემინარის პრეზენტაციის უწყისით</w:t>
            </w:r>
          </w:p>
          <w:p w14:paraId="1AD13A3C" w14:textId="77777777" w:rsidR="003025C4" w:rsidRPr="00F47475" w:rsidRDefault="003025C4" w:rsidP="003025C4">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lang w:val="ka-GE" w:eastAsia="ru-RU"/>
              </w:rPr>
              <w:t>კოლოქვიუმების შეფასება ხდება ერთჯერადად საქართველოს განათლებისა</w:t>
            </w:r>
            <w:r w:rsidRPr="00F47475">
              <w:rPr>
                <w:rFonts w:ascii="Sylfaen" w:eastAsia="Times New Roman" w:hAnsi="Sylfaen" w:cs="Times New Roman"/>
                <w:lang w:eastAsia="ru-RU"/>
              </w:rPr>
              <w:t xml:space="preserve"> </w:t>
            </w:r>
            <w:r w:rsidRPr="00F47475">
              <w:rPr>
                <w:rFonts w:ascii="Sylfaen" w:eastAsia="Times New Roman" w:hAnsi="Sylfaen" w:cs="Times New Roman"/>
                <w:lang w:val="ka-GE" w:eastAsia="ru-RU"/>
              </w:rPr>
              <w:t xml:space="preserve">და მეცნიერების მინისტრის    2007 წლის 5 იანვრის №3 ბრძანების მე-4 მუხლის მე-17 პუნქტით განსაზღვრული მეთოდიკით. კოლოქვიუმის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 კოლოქვიუმის ერთჯერადი შეფასება აისახება აკაკი წერეთლის სახელმწიფო უნივერსიტეტის აკადემიური </w:t>
            </w:r>
            <w:r w:rsidRPr="0085535D">
              <w:rPr>
                <w:rFonts w:ascii="Sylfaen" w:eastAsia="Times New Roman" w:hAnsi="Sylfaen" w:cs="Times New Roman"/>
                <w:lang w:val="ka-GE" w:eastAsia="ru-RU"/>
              </w:rPr>
              <w:t>საბჭოს დადგენილებით დამტკიცებული უწყისის მიხედვით</w:t>
            </w:r>
          </w:p>
          <w:p w14:paraId="67B3D075" w14:textId="77777777" w:rsidR="003025C4" w:rsidRPr="00F47475" w:rsidRDefault="003025C4" w:rsidP="003025C4">
            <w:pPr>
              <w:spacing w:after="120" w:line="240" w:lineRule="auto"/>
              <w:jc w:val="both"/>
              <w:rPr>
                <w:rFonts w:ascii="Sylfaen" w:eastAsia="Times New Roman" w:hAnsi="Sylfaen" w:cs="Times New Roman"/>
                <w:lang w:val="ka-GE" w:eastAsia="ru-RU"/>
              </w:rPr>
            </w:pPr>
            <w:r w:rsidRPr="00F47475">
              <w:rPr>
                <w:rFonts w:ascii="Sylfaen" w:eastAsia="Times New Roman" w:hAnsi="Sylfaen" w:cs="Times New Roman"/>
                <w:u w:val="single"/>
                <w:lang w:val="ka-GE" w:eastAsia="ru-RU"/>
              </w:rPr>
              <w:t>სადისერტაციო ნაშრომის</w:t>
            </w:r>
            <w:r w:rsidRPr="00F47475">
              <w:rPr>
                <w:rFonts w:ascii="Sylfaen" w:eastAsia="Times New Roman" w:hAnsi="Sylfaen" w:cs="Times New Roman"/>
                <w:lang w:val="ka-GE" w:eastAsia="ru-RU"/>
              </w:rPr>
              <w:t xml:space="preserve"> საბოლოო შეფასება ხდება </w:t>
            </w:r>
            <w:r w:rsidRPr="0085535D">
              <w:rPr>
                <w:rFonts w:ascii="Sylfaen" w:eastAsia="Times New Roman" w:hAnsi="Sylfaen" w:cs="Times New Roman"/>
                <w:lang w:val="ka-GE" w:eastAsia="ru-RU"/>
              </w:rPr>
              <w:t>საქართველოს განათლებისა და მეცნიერების მინისტრის 2007 წლის 5 იანვრის №3 ბრძანების მე-4 მუხლის მე-17 პუნქტით,</w:t>
            </w:r>
            <w:r w:rsidRPr="00F47475">
              <w:rPr>
                <w:rFonts w:ascii="Sylfaen" w:eastAsia="Times New Roman" w:hAnsi="Sylfaen" w:cs="Times New Roman"/>
                <w:color w:val="C00000"/>
                <w:lang w:val="ka-GE" w:eastAsia="ru-RU"/>
              </w:rPr>
              <w:t xml:space="preserve"> </w:t>
            </w:r>
            <w:r w:rsidRPr="00F47475">
              <w:rPr>
                <w:rFonts w:ascii="Sylfaen" w:eastAsia="Times New Roman" w:hAnsi="Sylfaen" w:cs="Times New Roman"/>
                <w:lang w:val="ka-GE" w:eastAsia="ru-RU"/>
              </w:rPr>
              <w:t xml:space="preserve"> აწსუ აკადემიური საბჭოს 2009 წლის 6 </w:t>
            </w:r>
            <w:r w:rsidRPr="00F47475">
              <w:rPr>
                <w:rFonts w:ascii="Sylfaen" w:eastAsia="Times New Roman" w:hAnsi="Sylfaen" w:cs="Times New Roman"/>
                <w:lang w:val="ka-GE" w:eastAsia="ru-RU"/>
              </w:rPr>
              <w:lastRenderedPageBreak/>
              <w:t xml:space="preserve">ნოემბრის </w:t>
            </w:r>
            <w:r>
              <w:rPr>
                <w:rFonts w:ascii="Sylfaen" w:eastAsia="Times New Roman" w:hAnsi="Sylfaen" w:cs="Times New Roman"/>
                <w:lang w:val="ka-GE" w:eastAsia="ru-RU"/>
              </w:rPr>
              <w:t>№</w:t>
            </w:r>
            <w:r w:rsidRPr="00F47475">
              <w:rPr>
                <w:rFonts w:ascii="Sylfaen" w:eastAsia="Times New Roman" w:hAnsi="Sylfaen" w:cs="Times New Roman"/>
                <w:lang w:val="ka-GE" w:eastAsia="ru-RU"/>
              </w:rPr>
              <w:t>17 (09/10) დადგენილებით „აკაკი წერეთლის სახელმწიფო უნივერსიტეტის აკადემიური საბჭოს 2007 წლის 5 სექტემბრის დადგენილებაში „აკაკი წერეთლის სახელმწიფო უნივერსიტეტში დოქტორანტურის წარმართვის ძირითადი პრინციპების განსაზღვრ</w:t>
            </w:r>
            <w:r>
              <w:rPr>
                <w:rFonts w:ascii="Sylfaen" w:eastAsia="Times New Roman" w:hAnsi="Sylfaen" w:cs="Times New Roman"/>
                <w:lang w:val="ka-GE" w:eastAsia="ru-RU"/>
              </w:rPr>
              <w:t>ის შესახებ“ ცვლილების შესახებ“</w:t>
            </w:r>
            <w:r w:rsidRPr="00F47475">
              <w:rPr>
                <w:rFonts w:ascii="Sylfaen" w:eastAsia="Times New Roman" w:hAnsi="Sylfaen" w:cs="Times New Roman"/>
                <w:lang w:val="ka-GE" w:eastAsia="ru-RU"/>
              </w:rPr>
              <w:t>.</w:t>
            </w:r>
          </w:p>
          <w:p w14:paraId="78510F56" w14:textId="77777777" w:rsidR="003025C4" w:rsidRPr="00F47475" w:rsidRDefault="003025C4" w:rsidP="003025C4">
            <w:pPr>
              <w:spacing w:after="0" w:line="240" w:lineRule="auto"/>
              <w:jc w:val="both"/>
              <w:rPr>
                <w:rFonts w:ascii="Sylfaen" w:eastAsia="Times New Roman" w:hAnsi="Sylfaen" w:cs="Times New Roman"/>
                <w:lang w:val="ka-GE" w:eastAsia="ru-RU"/>
              </w:rPr>
            </w:pPr>
            <w:r w:rsidRPr="00F47475">
              <w:rPr>
                <w:rFonts w:ascii="Sylfaen" w:eastAsia="Times New Roman" w:hAnsi="Sylfaen" w:cs="Times New Roman"/>
                <w:lang w:val="ka-GE" w:eastAsia="ru-RU"/>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p w14:paraId="58C65997" w14:textId="77777777" w:rsidR="003025C4" w:rsidRPr="00A31BFC" w:rsidRDefault="003025C4" w:rsidP="003025C4">
            <w:pPr>
              <w:tabs>
                <w:tab w:val="left" w:pos="90"/>
              </w:tabs>
              <w:spacing w:after="0" w:line="240" w:lineRule="auto"/>
              <w:jc w:val="both"/>
              <w:rPr>
                <w:rFonts w:ascii="Sylfaen" w:hAnsi="Sylfaen"/>
                <w:lang w:val="ka-GE"/>
              </w:rPr>
            </w:pPr>
          </w:p>
          <w:p w14:paraId="4C67DFBB" w14:textId="77777777" w:rsidR="002C2681" w:rsidRDefault="002C2681" w:rsidP="002C2681">
            <w:pPr>
              <w:spacing w:after="0" w:line="240" w:lineRule="auto"/>
              <w:jc w:val="both"/>
              <w:rPr>
                <w:rFonts w:ascii="Sylfaen" w:hAnsi="Sylfaen"/>
                <w:lang w:val="ka-GE"/>
              </w:rPr>
            </w:pPr>
            <w:r>
              <w:rPr>
                <w:rFonts w:ascii="Sylfaen" w:hAnsi="Sylfaen"/>
                <w:lang w:val="ka-GE"/>
              </w:rPr>
              <w:t>კვლევითი კომპონენტისათვის გათვალისწინებული 120 კრედიტის ათვისება დასტურდება სადისერტაციო ნაშრომის წარმატებულად დაცვის შედეგად. სადისერტაციო ნაშრომის სადისერტაციო კომისიის წინაშე საჯარო დისკუსიაზე გატანის წინაპირობებია შემდეგი:</w:t>
            </w:r>
          </w:p>
          <w:p w14:paraId="47FED5A9" w14:textId="77777777" w:rsidR="002C2681" w:rsidRDefault="002C2681" w:rsidP="002C2681">
            <w:pPr>
              <w:pStyle w:val="ListParagraph"/>
              <w:numPr>
                <w:ilvl w:val="0"/>
                <w:numId w:val="49"/>
              </w:numPr>
              <w:tabs>
                <w:tab w:val="left" w:pos="450"/>
              </w:tabs>
              <w:spacing w:after="0" w:line="240" w:lineRule="auto"/>
              <w:ind w:left="90" w:firstLine="0"/>
              <w:jc w:val="both"/>
              <w:rPr>
                <w:rFonts w:ascii="Sylfaen" w:hAnsi="Sylfaen"/>
                <w:lang w:val="ka-GE"/>
              </w:rPr>
            </w:pPr>
            <w:r>
              <w:rPr>
                <w:rFonts w:ascii="Sylfaen" w:hAnsi="Sylfaen"/>
                <w:lang w:val="ka-GE"/>
              </w:rPr>
              <w:t>სადოქტორო პროგრამით  სასწავლო კომპონენტისათვის გათვალისწინებული 60 კრედიტის ათვისების დამადასტურებელი კრებსითი უწყისის წარდგენა ფაკულტეტის სადისერტაციო საბჭოში. კრებსით უწყისს გასცემს დოქტორანტურის განყოფილება და ხელს აწერენ უნივერსიტეტის რექტორი და დოქტორანტურის განყოფილების უფროსი;</w:t>
            </w:r>
          </w:p>
          <w:p w14:paraId="16578E3D" w14:textId="77777777" w:rsidR="002C2681" w:rsidRPr="002C2681" w:rsidRDefault="002C2681" w:rsidP="002C2681">
            <w:pPr>
              <w:spacing w:after="0"/>
              <w:jc w:val="both"/>
              <w:rPr>
                <w:rFonts w:ascii="Sylfaen" w:hAnsi="Sylfaen"/>
                <w:b/>
              </w:rPr>
            </w:pPr>
            <w:r w:rsidRPr="005B5948">
              <w:rPr>
                <w:rFonts w:ascii="Sylfaen" w:hAnsi="Sylfaen"/>
                <w:lang w:val="ka-GE"/>
              </w:rPr>
              <w:t xml:space="preserve">სადოქტორო პროგრამის კვლევითი კომპონენტით გათვალისწინებული არანაკლებ ორი კოლოქვიუმის </w:t>
            </w:r>
            <w:r w:rsidRPr="005B5948">
              <w:rPr>
                <w:rFonts w:ascii="Sylfaen" w:hAnsi="Sylfaen"/>
              </w:rPr>
              <w:t xml:space="preserve">შესრულების </w:t>
            </w:r>
            <w:r w:rsidRPr="009D4CC0">
              <w:rPr>
                <w:rFonts w:ascii="Sylfaen" w:hAnsi="Sylfaen"/>
                <w:lang w:val="ka-GE"/>
              </w:rPr>
              <w:t xml:space="preserve">ოქმის წარდგენა ფაკულტეტის სადისერტაციო საბჭოში. კოლოქვიუმების შესრულება დასტურდება დოქტორანტურის განყოფილების მიერ გაცემული ცნობით არანაკლებ ორი კოლოქვიუმის </w:t>
            </w:r>
            <w:r w:rsidRPr="00CD615F">
              <w:rPr>
                <w:rFonts w:ascii="Sylfaen" w:hAnsi="Sylfaen"/>
                <w:lang w:val="ka-GE"/>
              </w:rPr>
              <w:t>შესრულების</w:t>
            </w:r>
            <w:r w:rsidRPr="005B5948">
              <w:rPr>
                <w:rFonts w:ascii="Sylfaen" w:hAnsi="Sylfaen"/>
                <w:lang w:val="ka-GE"/>
              </w:rPr>
              <w:t xml:space="preserve"> შესახებ, ცნობას ხელს აწერენ უნივერსიტეტის რექტორი და დოქტორანტურის განყოფილების უფროსი</w:t>
            </w:r>
            <w:r>
              <w:rPr>
                <w:rFonts w:ascii="Sylfaen" w:hAnsi="Sylfaen"/>
                <w:lang w:val="ka-GE"/>
              </w:rPr>
              <w:t>.</w:t>
            </w:r>
            <w:r w:rsidRPr="005B5948">
              <w:rPr>
                <w:rFonts w:ascii="Sylfaen" w:hAnsi="Sylfaen"/>
                <w:lang w:val="ka-GE"/>
              </w:rPr>
              <w:t xml:space="preserve"> </w:t>
            </w:r>
            <w:r w:rsidRPr="002C2681">
              <w:rPr>
                <w:rFonts w:ascii="Sylfaen" w:hAnsi="Sylfaen"/>
                <w:lang w:val="ka-GE"/>
              </w:rPr>
              <w:t>კოლოქვიუმების შეფასების მეთოდიკა განისაზღვრება საქართველოს განათლებისა და მეცნიერების მინისტრის 20</w:t>
            </w:r>
            <w:r w:rsidRPr="002C2681">
              <w:rPr>
                <w:rFonts w:ascii="Sylfaen" w:hAnsi="Sylfaen"/>
              </w:rPr>
              <w:t>0</w:t>
            </w:r>
            <w:r w:rsidRPr="002C2681">
              <w:rPr>
                <w:rFonts w:ascii="Sylfaen" w:hAnsi="Sylfaen"/>
                <w:lang w:val="ka-GE"/>
              </w:rPr>
              <w:t>7 წლის 5 იანვრის №3 ბრძანების მე</w:t>
            </w:r>
            <w:r w:rsidRPr="002C2681">
              <w:rPr>
                <w:rFonts w:ascii="Sylfaen" w:hAnsi="Sylfaen"/>
              </w:rPr>
              <w:t>-</w:t>
            </w:r>
            <w:r w:rsidRPr="002C2681">
              <w:rPr>
                <w:rFonts w:ascii="Sylfaen" w:hAnsi="Sylfaen"/>
                <w:lang w:val="ka-GE"/>
              </w:rPr>
              <w:t>4 მუხლის მე</w:t>
            </w:r>
            <w:r w:rsidRPr="002C2681">
              <w:rPr>
                <w:rFonts w:ascii="Sylfaen" w:hAnsi="Sylfaen"/>
              </w:rPr>
              <w:t>-</w:t>
            </w:r>
            <w:r w:rsidRPr="002C2681">
              <w:rPr>
                <w:rFonts w:ascii="Sylfaen" w:hAnsi="Sylfaen"/>
                <w:lang w:val="ka-GE"/>
              </w:rPr>
              <w:t>17 პუნქტით.</w:t>
            </w:r>
            <w:r>
              <w:rPr>
                <w:rFonts w:ascii="Sylfaen" w:hAnsi="Sylfaen"/>
                <w:color w:val="C00000"/>
              </w:rPr>
              <w:t xml:space="preserve"> </w:t>
            </w:r>
            <w:r>
              <w:rPr>
                <w:rFonts w:ascii="Sylfaen" w:hAnsi="Sylfaen"/>
                <w:lang w:val="ka-GE"/>
              </w:rPr>
              <w:t xml:space="preserve">აკაკი წერეთლის სახელმწიფო უნივერსიტეტის აკადემიური საბჭოს </w:t>
            </w:r>
            <w:r w:rsidRPr="002C2681">
              <w:rPr>
                <w:rFonts w:ascii="Sylfaen" w:hAnsi="Sylfaen"/>
              </w:rPr>
              <w:t>№57 (16/17)</w:t>
            </w:r>
            <w:r>
              <w:rPr>
                <w:rFonts w:ascii="Sylfaen" w:hAnsi="Sylfaen"/>
                <w:b/>
              </w:rPr>
              <w:t xml:space="preserve"> </w:t>
            </w:r>
            <w:r w:rsidRPr="002C2681">
              <w:rPr>
                <w:rFonts w:ascii="Sylfaen" w:hAnsi="Sylfaen" w:cs="Sylfaen"/>
                <w:lang w:val="ka-GE"/>
              </w:rPr>
              <w:t>დადგენილებით</w:t>
            </w:r>
            <w:r w:rsidRPr="002C2681">
              <w:rPr>
                <w:rFonts w:ascii="Sylfaen" w:hAnsi="Sylfaen"/>
                <w:lang w:val="ka-GE"/>
              </w:rPr>
              <w:t>;</w:t>
            </w:r>
          </w:p>
          <w:p w14:paraId="37F86578" w14:textId="77777777" w:rsidR="002C2681" w:rsidRPr="005B5948" w:rsidRDefault="002C2681" w:rsidP="002C2681">
            <w:pPr>
              <w:pStyle w:val="ListParagraph"/>
              <w:numPr>
                <w:ilvl w:val="0"/>
                <w:numId w:val="49"/>
              </w:numPr>
              <w:tabs>
                <w:tab w:val="left" w:pos="450"/>
              </w:tabs>
              <w:spacing w:after="0" w:line="240" w:lineRule="auto"/>
              <w:ind w:left="90" w:firstLine="0"/>
              <w:jc w:val="both"/>
              <w:rPr>
                <w:rFonts w:ascii="Sylfaen" w:hAnsi="Sylfaen"/>
                <w:lang w:val="ka-GE"/>
              </w:rPr>
            </w:pPr>
            <w:r w:rsidRPr="005B5948">
              <w:rPr>
                <w:rFonts w:ascii="Sylfaen" w:hAnsi="Sylfaen"/>
                <w:lang w:val="ka-GE"/>
              </w:rPr>
              <w:t xml:space="preserve">ფაკულტეტების სადისერტაციო საბჭოების მიერ განსაზღვრული პუბლიკაციების რაოდენობა, ფაკულტეტების სადისერტაციო საბჭოების მიერ დამტკიცებულ გამოცემებში, რომლებიც დასტურდება სტატიის წარდგინებით; დისერტანტმა შეიძლება წარმოადგინოს მონოგრაფიაც. მონოგრაფიაა </w:t>
            </w:r>
            <w:r w:rsidRPr="005B5948">
              <w:rPr>
                <w:rFonts w:ascii="Sylfaen" w:hAnsi="Sylfaen"/>
                <w:bCs/>
                <w:noProof/>
                <w:lang w:val="ka-GE"/>
              </w:rPr>
              <w:t xml:space="preserve">სადისერტაციო ნაშრომთან დაკავშირებული პრობლემატიკის აღწერის, მათი გადაწყვეტის გზებისა და მეთოდების, მიღწეული კვლევითი შედეგების გამოცემა ბეჭდვითი სახით. </w:t>
            </w:r>
            <w:r w:rsidRPr="005B5948">
              <w:rPr>
                <w:rFonts w:ascii="Sylfaen" w:hAnsi="Sylfaen"/>
                <w:bCs/>
                <w:noProof/>
              </w:rPr>
              <w:t xml:space="preserve">ISBN, ISSN, </w:t>
            </w:r>
            <w:r w:rsidRPr="005B5948">
              <w:rPr>
                <w:rFonts w:ascii="Sylfaen" w:hAnsi="Sylfaen"/>
                <w:bCs/>
                <w:noProof/>
                <w:lang w:val="ka-GE"/>
              </w:rPr>
              <w:t>არანაკლებ 100 ეგზემპლარი.</w:t>
            </w:r>
            <w:r w:rsidRPr="005B5948">
              <w:rPr>
                <w:rFonts w:ascii="Sylfaen" w:hAnsi="Sylfaen"/>
                <w:bCs/>
                <w:noProof/>
              </w:rPr>
              <w:t xml:space="preserve"> ცნობა სტა</w:t>
            </w:r>
            <w:r w:rsidRPr="005B5948">
              <w:rPr>
                <w:rFonts w:ascii="Sylfaen" w:hAnsi="Sylfaen"/>
                <w:bCs/>
                <w:noProof/>
                <w:lang w:val="ka-GE"/>
              </w:rPr>
              <w:t>მ</w:t>
            </w:r>
            <w:r w:rsidRPr="005B5948">
              <w:rPr>
                <w:rFonts w:ascii="Sylfaen" w:hAnsi="Sylfaen"/>
                <w:bCs/>
                <w:noProof/>
              </w:rPr>
              <w:t>ბიდან, გადახდის ქვითარი</w:t>
            </w:r>
            <w:r w:rsidRPr="005B5948">
              <w:rPr>
                <w:rFonts w:ascii="Sylfaen" w:hAnsi="Sylfaen"/>
                <w:bCs/>
                <w:noProof/>
                <w:lang w:val="ka-GE"/>
              </w:rPr>
              <w:t>;</w:t>
            </w:r>
          </w:p>
          <w:p w14:paraId="4F5985FC" w14:textId="77777777" w:rsidR="002C2681" w:rsidRPr="002F0704" w:rsidRDefault="002C2681" w:rsidP="002C2681">
            <w:pPr>
              <w:pStyle w:val="ListParagraph"/>
              <w:numPr>
                <w:ilvl w:val="0"/>
                <w:numId w:val="49"/>
              </w:numPr>
              <w:tabs>
                <w:tab w:val="left" w:pos="450"/>
              </w:tabs>
              <w:spacing w:after="0" w:line="240" w:lineRule="auto"/>
              <w:ind w:left="90" w:firstLine="0"/>
              <w:jc w:val="both"/>
              <w:rPr>
                <w:rFonts w:ascii="Sylfaen" w:hAnsi="Sylfaen"/>
                <w:lang w:val="ka-GE"/>
              </w:rPr>
            </w:pPr>
            <w:r>
              <w:rPr>
                <w:rFonts w:ascii="Sylfaen" w:hAnsi="Sylfaen"/>
                <w:lang w:val="ka-GE"/>
              </w:rPr>
              <w:t xml:space="preserve">ფაკულტეტების სადისერტაციო საბჭოების მიერ განსაზღვრული რაოდენობის კონფერენციებში მონაწილეობა და </w:t>
            </w:r>
            <w:r>
              <w:rPr>
                <w:rFonts w:ascii="Sylfaen" w:hAnsi="Sylfaen"/>
                <w:bCs/>
                <w:noProof/>
                <w:lang w:val="ka-GE"/>
              </w:rPr>
              <w:t>სადისერტაციო თემასთან დაკავშირებული მოხსენების წარდგენა</w:t>
            </w:r>
            <w:r>
              <w:rPr>
                <w:rFonts w:ascii="Sylfaen" w:hAnsi="Sylfaen"/>
                <w:lang w:val="ka-GE"/>
              </w:rPr>
              <w:t>,</w:t>
            </w:r>
            <w:r>
              <w:rPr>
                <w:rFonts w:ascii="Sylfaen" w:hAnsi="Sylfaen"/>
                <w:bCs/>
                <w:noProof/>
                <w:lang w:val="ka-GE"/>
              </w:rPr>
              <w:t xml:space="preserve"> რისი შესრულებაც დასტურდება შესაბამისი ნაშრომის გამოქვეყნებით კონფერენციის შრომების კრებულში და მისი წარმოდგენით;</w:t>
            </w:r>
          </w:p>
          <w:p w14:paraId="3875E2C6" w14:textId="77777777" w:rsidR="002C2681" w:rsidRDefault="002C2681" w:rsidP="002C2681">
            <w:pPr>
              <w:pStyle w:val="ListParagraph"/>
              <w:numPr>
                <w:ilvl w:val="0"/>
                <w:numId w:val="49"/>
              </w:numPr>
              <w:tabs>
                <w:tab w:val="left" w:pos="450"/>
              </w:tabs>
              <w:spacing w:after="0" w:line="240" w:lineRule="auto"/>
              <w:ind w:left="90" w:firstLine="0"/>
              <w:jc w:val="both"/>
              <w:rPr>
                <w:rFonts w:ascii="Sylfaen" w:hAnsi="Sylfaen"/>
                <w:lang w:val="ka-GE"/>
              </w:rPr>
            </w:pPr>
            <w:r>
              <w:rPr>
                <w:rFonts w:ascii="Sylfaen" w:hAnsi="Sylfaen"/>
                <w:lang w:val="ka-GE"/>
              </w:rPr>
              <w:t>ფაკულტეტების სადისერტაციო საბჭოების მიერ განსაზღვრული რაოდენობის სტატიების ანონიმი ექსპერტის მიერ შეფასება;</w:t>
            </w:r>
          </w:p>
          <w:p w14:paraId="1D8991AF" w14:textId="77777777" w:rsidR="002C2681" w:rsidRDefault="002C2681" w:rsidP="002C2681">
            <w:pPr>
              <w:pStyle w:val="ListParagraph"/>
              <w:numPr>
                <w:ilvl w:val="0"/>
                <w:numId w:val="49"/>
              </w:numPr>
              <w:tabs>
                <w:tab w:val="left" w:pos="450"/>
              </w:tabs>
              <w:spacing w:after="0" w:line="240" w:lineRule="auto"/>
              <w:ind w:left="90" w:firstLine="0"/>
              <w:jc w:val="both"/>
              <w:rPr>
                <w:rFonts w:ascii="Sylfaen" w:hAnsi="Sylfaen"/>
                <w:lang w:val="ka-GE"/>
              </w:rPr>
            </w:pPr>
            <w:r>
              <w:rPr>
                <w:rFonts w:ascii="Sylfaen" w:hAnsi="Sylfaen"/>
                <w:lang w:val="ka-GE"/>
              </w:rPr>
              <w:t>დასრულებული სადისერტაციო ნაშრომის განხილვა დეპარტამენტის სპეციალურ სხდომაზე;</w:t>
            </w:r>
          </w:p>
          <w:p w14:paraId="41A6B28D" w14:textId="77777777" w:rsidR="002C2681" w:rsidRDefault="002C2681" w:rsidP="002C2681">
            <w:pPr>
              <w:pStyle w:val="ListParagraph"/>
              <w:numPr>
                <w:ilvl w:val="0"/>
                <w:numId w:val="49"/>
              </w:numPr>
              <w:tabs>
                <w:tab w:val="left" w:pos="450"/>
              </w:tabs>
              <w:spacing w:after="0" w:line="240" w:lineRule="auto"/>
              <w:ind w:left="90" w:firstLine="0"/>
              <w:jc w:val="both"/>
              <w:rPr>
                <w:rFonts w:ascii="Sylfaen" w:hAnsi="Sylfaen"/>
                <w:lang w:val="ka-GE"/>
              </w:rPr>
            </w:pPr>
            <w:r>
              <w:rPr>
                <w:rFonts w:ascii="Sylfaen" w:hAnsi="Sylfaen"/>
                <w:lang w:val="ka-GE"/>
              </w:rPr>
              <w:t xml:space="preserve">ფაკულტეტების სადისერტაციო საბჭოების მიერ ოფიციალური ექსპერტების გამოყოფა, რომელიც დასამტკიცებლად წარედგინება რექტორს; ოფიციალური ექსპერტების რაოდენობა და მათი შრომის შინაარსი განისაზღვრება  აკაკი წერეთლის სახელმწიფო უნივერსიტეტის აკადემიური საბჭოს </w:t>
            </w:r>
            <w:r>
              <w:rPr>
                <w:rFonts w:ascii="Sylfaen" w:hAnsi="Sylfaen"/>
              </w:rPr>
              <w:t>200</w:t>
            </w:r>
            <w:r>
              <w:rPr>
                <w:rFonts w:ascii="Sylfaen" w:hAnsi="Sylfaen"/>
                <w:lang w:val="ka-GE"/>
              </w:rPr>
              <w:t>7</w:t>
            </w:r>
            <w:r>
              <w:rPr>
                <w:rFonts w:ascii="Sylfaen" w:hAnsi="Sylfaen"/>
              </w:rPr>
              <w:t xml:space="preserve"> </w:t>
            </w:r>
            <w:r>
              <w:rPr>
                <w:rFonts w:ascii="Sylfaen" w:hAnsi="Sylfaen"/>
                <w:lang w:val="ka-GE"/>
              </w:rPr>
              <w:t>წლის 5 სექტემბრის №1 დადგენილებით მუხლი 19;</w:t>
            </w:r>
          </w:p>
          <w:p w14:paraId="331CAC1B" w14:textId="77777777" w:rsidR="002C2681" w:rsidRDefault="002C2681" w:rsidP="002C2681">
            <w:pPr>
              <w:pStyle w:val="ListParagraph"/>
              <w:numPr>
                <w:ilvl w:val="0"/>
                <w:numId w:val="49"/>
              </w:numPr>
              <w:tabs>
                <w:tab w:val="left" w:pos="450"/>
              </w:tabs>
              <w:spacing w:after="0" w:line="240" w:lineRule="auto"/>
              <w:ind w:left="90" w:firstLine="0"/>
              <w:jc w:val="both"/>
              <w:rPr>
                <w:rFonts w:ascii="Sylfaen" w:hAnsi="Sylfaen"/>
                <w:lang w:val="ka-GE"/>
              </w:rPr>
            </w:pPr>
            <w:r>
              <w:rPr>
                <w:rFonts w:ascii="Sylfaen" w:hAnsi="Sylfaen"/>
                <w:lang w:val="ka-GE"/>
              </w:rPr>
              <w:t xml:space="preserve">ოფიციალური ექსპერტების დადებითი შეფასების შემთხვევაში ფაკულტეტების სადისერტაციო საბჭოების მიერ 2 ან 3 შემფასებლის (რეცენზენტის) გამოყოფა, რომელიც დასამტკიცებლად წარედგინება რექტორს; თუ ვინ შეიძლება იყოს ოფიციალური შემფასებელი (რეცენზენტი) და ოფიციალური შემფასებელის (რეცენზენტის) შრომის შინაარსი განისაზღვრავრება აკაკი წერეთლის სახელმწიფო უნივერსიტეტის აკადემიური საბჭოს </w:t>
            </w:r>
            <w:r>
              <w:rPr>
                <w:rFonts w:ascii="Sylfaen" w:hAnsi="Sylfaen"/>
              </w:rPr>
              <w:t>200</w:t>
            </w:r>
            <w:r>
              <w:rPr>
                <w:rFonts w:ascii="Sylfaen" w:hAnsi="Sylfaen"/>
                <w:lang w:val="ka-GE"/>
              </w:rPr>
              <w:t>7</w:t>
            </w:r>
            <w:r>
              <w:rPr>
                <w:rFonts w:ascii="Sylfaen" w:hAnsi="Sylfaen"/>
              </w:rPr>
              <w:t xml:space="preserve"> </w:t>
            </w:r>
            <w:r>
              <w:rPr>
                <w:rFonts w:ascii="Sylfaen" w:hAnsi="Sylfaen"/>
                <w:lang w:val="ka-GE"/>
              </w:rPr>
              <w:t xml:space="preserve">წლის 5 სექტემბრის №1 დადგენილებით მუხლი 20 და აკაკი წერეთლის სახელმწიფო უნივერსიტეტის აკადემიური საბჭოს 2014 წლის 22 დეკემბრის </w:t>
            </w:r>
            <w:r w:rsidRPr="007917C6">
              <w:rPr>
                <w:rFonts w:ascii="Sylfaen" w:hAnsi="Sylfaen"/>
                <w:lang w:val="ka-GE"/>
              </w:rPr>
              <w:t>№40(14/15)</w:t>
            </w:r>
            <w:r>
              <w:rPr>
                <w:rFonts w:ascii="Sylfaen" w:hAnsi="Sylfaen"/>
                <w:lang w:val="ka-GE"/>
              </w:rPr>
              <w:t xml:space="preserve"> დადგენილებით; </w:t>
            </w:r>
            <w:r w:rsidRPr="001C6132">
              <w:rPr>
                <w:rFonts w:ascii="Sylfaen" w:hAnsi="Sylfaen"/>
                <w:noProof/>
                <w:color w:val="222222"/>
                <w:lang w:val="ka-GE"/>
              </w:rPr>
              <w:t>თუ შემფასებელთა ნახევარზე მეტი უარყოფითად შეაფასებს დისერტაციას, დისერტაცია დაცვაზე დაშვებული არ იქნება</w:t>
            </w:r>
            <w:r>
              <w:rPr>
                <w:rFonts w:ascii="Sylfaen" w:hAnsi="Sylfaen"/>
                <w:noProof/>
                <w:color w:val="222222"/>
                <w:lang w:val="ka-GE"/>
              </w:rPr>
              <w:t xml:space="preserve">; </w:t>
            </w:r>
            <w:r w:rsidRPr="001C6132">
              <w:rPr>
                <w:rFonts w:ascii="Sylfaen" w:hAnsi="Sylfaen"/>
                <w:noProof/>
                <w:color w:val="222222"/>
                <w:lang w:val="ka-GE"/>
              </w:rPr>
              <w:t>ორი შემფასებლიდან ერთის უარყოფითი დასკვნის შემთხვევაში სადისერტაციო საბჭო 10 დღის ვადაში გამოყოფს მესამე შემფასებელს</w:t>
            </w:r>
            <w:r>
              <w:rPr>
                <w:rFonts w:ascii="Sylfaen" w:hAnsi="Sylfaen"/>
                <w:noProof/>
                <w:color w:val="222222"/>
                <w:lang w:val="ka-GE"/>
              </w:rPr>
              <w:t>;</w:t>
            </w:r>
          </w:p>
          <w:p w14:paraId="6E035C53" w14:textId="77777777" w:rsidR="002C2681" w:rsidRDefault="002C2681" w:rsidP="002C2681">
            <w:pPr>
              <w:pStyle w:val="ListParagraph"/>
              <w:numPr>
                <w:ilvl w:val="0"/>
                <w:numId w:val="49"/>
              </w:numPr>
              <w:tabs>
                <w:tab w:val="left" w:pos="450"/>
              </w:tabs>
              <w:spacing w:after="0" w:line="240" w:lineRule="auto"/>
              <w:ind w:left="90" w:firstLine="0"/>
              <w:jc w:val="both"/>
              <w:rPr>
                <w:rFonts w:ascii="Sylfaen" w:hAnsi="Sylfaen"/>
                <w:lang w:val="ka-GE"/>
              </w:rPr>
            </w:pPr>
            <w:r>
              <w:rPr>
                <w:rFonts w:ascii="Sylfaen" w:hAnsi="Sylfaen"/>
                <w:lang w:val="ka-GE"/>
              </w:rPr>
              <w:t>ოფიციალური შემფასებლების (რეცენზენტების)</w:t>
            </w:r>
            <w:r>
              <w:rPr>
                <w:rFonts w:ascii="Sylfaen" w:hAnsi="Sylfaen"/>
              </w:rPr>
              <w:t xml:space="preserve"> </w:t>
            </w:r>
            <w:r>
              <w:rPr>
                <w:rFonts w:ascii="Sylfaen" w:hAnsi="Sylfaen"/>
                <w:lang w:val="ka-GE"/>
              </w:rPr>
              <w:t xml:space="preserve">დადებითი შეფასების შემთხვევაში დისერტანტს </w:t>
            </w:r>
            <w:r>
              <w:rPr>
                <w:rFonts w:ascii="Sylfaen" w:hAnsi="Sylfaen"/>
                <w:lang w:val="ka-GE"/>
              </w:rPr>
              <w:lastRenderedPageBreak/>
              <w:t xml:space="preserve">უფლება ეძლევა დისერტაციო გაიტანოს ფაკულტეტის სადისერტაციო საბჭოს მიერ გამოყოფილი სადისერტაციო კომისიის წინაშე საჯარო განხილვისათვის, ფაკულტეტის სადისერტაციო საბჭოს მიერ გამოყოფილი სადისერტაციო კომისია დასამტკიცებლად წარედგინება რექტორს; სასდისერტაციო კომისიის შემადგენლობა განისაზღვრება აკაკი წერეთლის სახელმწიფო უნივერსიტეტის აკადემიური საბჭოს </w:t>
            </w:r>
            <w:r>
              <w:rPr>
                <w:rFonts w:ascii="Sylfaen" w:hAnsi="Sylfaen"/>
              </w:rPr>
              <w:t>200</w:t>
            </w:r>
            <w:r>
              <w:rPr>
                <w:rFonts w:ascii="Sylfaen" w:hAnsi="Sylfaen"/>
                <w:lang w:val="ka-GE"/>
              </w:rPr>
              <w:t>7</w:t>
            </w:r>
            <w:r>
              <w:rPr>
                <w:rFonts w:ascii="Sylfaen" w:hAnsi="Sylfaen"/>
              </w:rPr>
              <w:t xml:space="preserve"> </w:t>
            </w:r>
            <w:r>
              <w:rPr>
                <w:rFonts w:ascii="Sylfaen" w:hAnsi="Sylfaen"/>
                <w:lang w:val="ka-GE"/>
              </w:rPr>
              <w:t>წლის 5 სექტემბრის №1 დადგენილების მუხლი 21-ით.  აკაკი წერეთლის სახელმწიფო უნივერსიტეტის აკადემიური საბჭოს 2009 წლის 6 ნოემბრის №</w:t>
            </w:r>
            <w:r w:rsidRPr="00BF227C">
              <w:rPr>
                <w:rFonts w:ascii="AcadNusx" w:hAnsi="AcadNusx"/>
                <w:lang w:val="ka-GE"/>
              </w:rPr>
              <w:t xml:space="preserve"> 17 (09/10)</w:t>
            </w:r>
            <w:r>
              <w:rPr>
                <w:rFonts w:ascii="Sylfaen" w:hAnsi="Sylfaen"/>
                <w:lang w:val="ka-GE"/>
              </w:rPr>
              <w:t>დადგენილებით</w:t>
            </w:r>
            <w:r w:rsidRPr="009D4CC0">
              <w:rPr>
                <w:rFonts w:ascii="Sylfaen" w:hAnsi="Sylfaen"/>
                <w:lang w:val="ka-GE"/>
              </w:rPr>
              <w:t xml:space="preserve">, </w:t>
            </w:r>
            <w:r>
              <w:rPr>
                <w:rFonts w:ascii="Sylfaen" w:hAnsi="Sylfaen"/>
                <w:lang w:val="ka-GE"/>
              </w:rPr>
              <w:t xml:space="preserve">აკაკი წერეთლის სახელმწიფო უნივერსიტეტის აკადემიური საბჭოს 2015 წლის 7 მაისის  </w:t>
            </w:r>
            <w:r>
              <w:rPr>
                <w:rFonts w:ascii="Sylfaen" w:hAnsi="Sylfaen"/>
                <w:b/>
                <w:lang w:val="ka-GE"/>
              </w:rPr>
              <w:t xml:space="preserve"> </w:t>
            </w:r>
            <w:r>
              <w:rPr>
                <w:rFonts w:ascii="Sylfaen" w:hAnsi="Sylfaen"/>
                <w:lang w:val="ka-GE"/>
              </w:rPr>
              <w:t xml:space="preserve">№61 (14/15), აკაკი წერეთლის სახელმწიფო უნივერსიტეტის აკადემიური საბჭოს 2009 წლის 6 ნოემბრის </w:t>
            </w:r>
            <w:r w:rsidRPr="00BF227C">
              <w:rPr>
                <w:rFonts w:ascii="AcadNusx" w:hAnsi="AcadNusx"/>
                <w:lang w:val="ka-GE"/>
              </w:rPr>
              <w:t># 17 (09/10)</w:t>
            </w:r>
            <w:r w:rsidRPr="00BF227C">
              <w:rPr>
                <w:rFonts w:ascii="Sylfaen" w:hAnsi="Sylfaen"/>
                <w:lang w:val="ka-GE"/>
              </w:rPr>
              <w:t xml:space="preserve">  დადგენილებით</w:t>
            </w:r>
            <w:r>
              <w:rPr>
                <w:rFonts w:ascii="Sylfaen" w:hAnsi="Sylfaen"/>
                <w:lang w:val="ka-GE"/>
              </w:rPr>
              <w:t>;</w:t>
            </w:r>
          </w:p>
          <w:p w14:paraId="11F9D829" w14:textId="77777777" w:rsidR="002C2681" w:rsidRDefault="002C2681" w:rsidP="002C2681">
            <w:pPr>
              <w:pStyle w:val="ListParagraph"/>
              <w:numPr>
                <w:ilvl w:val="0"/>
                <w:numId w:val="49"/>
              </w:numPr>
              <w:tabs>
                <w:tab w:val="left" w:pos="450"/>
              </w:tabs>
              <w:spacing w:after="0" w:line="240" w:lineRule="auto"/>
              <w:ind w:left="90" w:firstLine="0"/>
              <w:jc w:val="both"/>
              <w:rPr>
                <w:rFonts w:ascii="Sylfaen" w:hAnsi="Sylfaen"/>
                <w:lang w:val="ka-GE"/>
              </w:rPr>
            </w:pPr>
            <w:r w:rsidRPr="00BF227C">
              <w:rPr>
                <w:rFonts w:ascii="Sylfaen" w:hAnsi="Sylfaen"/>
                <w:lang w:val="ka-GE"/>
              </w:rPr>
              <w:t xml:space="preserve"> სადისერტაციო კომისიის მიერ სადისერტაციო ნაშრომის შეფასების წესი განისაზღვრება საქართველოს განათლებისა და მეცნიერების</w:t>
            </w:r>
            <w:r>
              <w:rPr>
                <w:rFonts w:ascii="Sylfaen" w:hAnsi="Sylfaen"/>
              </w:rPr>
              <w:t xml:space="preserve"> </w:t>
            </w:r>
            <w:r>
              <w:rPr>
                <w:rFonts w:ascii="Sylfaen" w:hAnsi="Sylfaen"/>
                <w:lang w:val="ka-GE"/>
              </w:rPr>
              <w:t>2017 წლის 5 იანვრის №3 ბრძანების მე</w:t>
            </w:r>
            <w:r>
              <w:rPr>
                <w:rFonts w:ascii="Sylfaen" w:hAnsi="Sylfaen"/>
              </w:rPr>
              <w:t>-</w:t>
            </w:r>
            <w:r>
              <w:rPr>
                <w:rFonts w:ascii="Sylfaen" w:hAnsi="Sylfaen"/>
                <w:lang w:val="ka-GE"/>
              </w:rPr>
              <w:t>4 მუხლის მე</w:t>
            </w:r>
            <w:r>
              <w:rPr>
                <w:rFonts w:ascii="Sylfaen" w:hAnsi="Sylfaen"/>
              </w:rPr>
              <w:t>-</w:t>
            </w:r>
            <w:r>
              <w:rPr>
                <w:rFonts w:ascii="Sylfaen" w:hAnsi="Sylfaen"/>
                <w:lang w:val="ka-GE"/>
              </w:rPr>
              <w:t>17 პუნქტით</w:t>
            </w:r>
            <w:r w:rsidRPr="00BF227C">
              <w:rPr>
                <w:rFonts w:ascii="Sylfaen" w:hAnsi="Sylfaen"/>
                <w:lang w:val="ka-GE"/>
              </w:rPr>
              <w:t xml:space="preserve">, </w:t>
            </w:r>
            <w:r>
              <w:rPr>
                <w:rFonts w:ascii="Sylfaen" w:hAnsi="Sylfaen"/>
                <w:lang w:val="ka-GE"/>
              </w:rPr>
              <w:t>აკაკი წერეთლის სახელმწიფო უნივერსიტეტის აკადემიური საბჭოს 2009 წლის 6 ნოემბრის №</w:t>
            </w:r>
            <w:r w:rsidRPr="00BF227C">
              <w:rPr>
                <w:rFonts w:ascii="AcadNusx" w:hAnsi="AcadNusx"/>
                <w:lang w:val="ka-GE"/>
              </w:rPr>
              <w:t>17 (09/10)</w:t>
            </w:r>
            <w:r w:rsidRPr="00BF227C">
              <w:rPr>
                <w:rFonts w:ascii="Sylfaen" w:hAnsi="Sylfaen"/>
                <w:lang w:val="ka-GE"/>
              </w:rPr>
              <w:t xml:space="preserve">  დადგენილებით</w:t>
            </w:r>
            <w:r>
              <w:rPr>
                <w:rFonts w:ascii="Sylfaen" w:hAnsi="Sylfaen"/>
                <w:lang w:val="ka-GE"/>
              </w:rPr>
              <w:t>;</w:t>
            </w:r>
          </w:p>
          <w:p w14:paraId="38E6680C" w14:textId="77777777" w:rsidR="003025C4" w:rsidRPr="002C2681" w:rsidRDefault="002C2681" w:rsidP="002C2681">
            <w:pPr>
              <w:pStyle w:val="ListParagraph"/>
              <w:numPr>
                <w:ilvl w:val="0"/>
                <w:numId w:val="49"/>
              </w:numPr>
              <w:tabs>
                <w:tab w:val="left" w:pos="450"/>
              </w:tabs>
              <w:spacing w:after="0" w:line="240" w:lineRule="auto"/>
              <w:ind w:left="90" w:firstLine="0"/>
              <w:jc w:val="both"/>
              <w:rPr>
                <w:rFonts w:ascii="Sylfaen" w:hAnsi="Sylfaen"/>
                <w:lang w:val="ka-GE"/>
              </w:rPr>
            </w:pPr>
            <w:r>
              <w:rPr>
                <w:rFonts w:ascii="Sylfaen" w:hAnsi="Sylfaen"/>
                <w:lang w:val="ka-GE"/>
              </w:rPr>
              <w:t>სადისერტაციო ნაშრომის წარმატებულად დაცვის შემთხვევაში ფაკულტეტის სადისერტაციო საბჭო უნივერსიტეტის რექტორს დასამტკიცებლად წარუდგენს პროექტს დისერტანტისათვის დოქტორის აკადემიური ხარისხის მინიჭების შესახებ.</w:t>
            </w:r>
          </w:p>
          <w:p w14:paraId="7A327550" w14:textId="77777777" w:rsidR="003025C4" w:rsidRPr="003025C4" w:rsidRDefault="003025C4" w:rsidP="003025C4">
            <w:pPr>
              <w:tabs>
                <w:tab w:val="left" w:pos="426"/>
              </w:tabs>
              <w:spacing w:after="0" w:line="240" w:lineRule="auto"/>
              <w:rPr>
                <w:rFonts w:ascii="Sylfaen" w:hAnsi="Sylfaen"/>
              </w:rPr>
            </w:pPr>
            <w:r w:rsidRPr="00A31BFC">
              <w:rPr>
                <w:rFonts w:ascii="Sylfaen" w:hAnsi="Sylfaen"/>
                <w:lang w:val="ka-GE"/>
              </w:rPr>
              <w:t>უნივერსიტეტის რექტორის მიერ აკადემიური ხარისხის მინიჭების შესახებ ბრძანების გამოცემის შემთხვევაში კვლევითი კომპონენტის 120 კრედიტი ითვლება ათვისებულად</w:t>
            </w:r>
            <w:r>
              <w:rPr>
                <w:rFonts w:ascii="Sylfaen" w:hAnsi="Sylfaen"/>
                <w:lang w:val="ka-GE"/>
              </w:rPr>
              <w:t>.</w:t>
            </w:r>
          </w:p>
          <w:p w14:paraId="7CCB7FE9" w14:textId="77777777" w:rsidR="00437DE7" w:rsidRPr="00437DE7" w:rsidRDefault="003025C4" w:rsidP="003025C4">
            <w:pPr>
              <w:spacing w:after="0" w:line="240" w:lineRule="auto"/>
              <w:jc w:val="both"/>
              <w:rPr>
                <w:rFonts w:ascii="Sylfaen" w:hAnsi="Sylfaen" w:cs="Sylfaen"/>
                <w:bCs/>
                <w:lang w:val="ka-GE"/>
              </w:rPr>
            </w:pPr>
            <w:r w:rsidRPr="00A31BFC">
              <w:rPr>
                <w:rFonts w:ascii="Sylfaen" w:hAnsi="Sylfaen"/>
                <w:lang w:val="ka-GE"/>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tc>
      </w:tr>
      <w:tr w:rsidR="00FD430A" w:rsidRPr="001748AF" w14:paraId="39B00127" w14:textId="77777777" w:rsidTr="00935093">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09EDDCF" w14:textId="77777777" w:rsidR="005B60B3" w:rsidRPr="001748AF" w:rsidRDefault="009D7832" w:rsidP="00882020">
            <w:pPr>
              <w:spacing w:after="0" w:line="240" w:lineRule="auto"/>
              <w:rPr>
                <w:rFonts w:ascii="Sylfaen" w:hAnsi="Sylfaen" w:cs="Sylfaen"/>
                <w:b/>
                <w:bCs/>
                <w:lang w:val="ka-GE"/>
              </w:rPr>
            </w:pPr>
            <w:r w:rsidRPr="001748AF">
              <w:rPr>
                <w:rFonts w:ascii="Sylfaen" w:hAnsi="Sylfaen" w:cs="Sylfaen"/>
                <w:b/>
                <w:bCs/>
                <w:lang w:val="ka-GE"/>
              </w:rPr>
              <w:lastRenderedPageBreak/>
              <w:t>დასაქმების სფეროები</w:t>
            </w:r>
            <w:r w:rsidR="005B60B3" w:rsidRPr="001748AF">
              <w:rPr>
                <w:rFonts w:ascii="Sylfaen" w:hAnsi="Sylfaen" w:cs="Sylfaen"/>
                <w:b/>
                <w:bCs/>
                <w:lang w:val="ka-GE"/>
              </w:rPr>
              <w:t xml:space="preserve">:  </w:t>
            </w:r>
          </w:p>
        </w:tc>
      </w:tr>
      <w:tr w:rsidR="00B84B3D" w:rsidRPr="001748AF" w14:paraId="2CAF810F" w14:textId="77777777" w:rsidTr="00B84B3D">
        <w:tc>
          <w:tcPr>
            <w:tcW w:w="11307" w:type="dxa"/>
            <w:gridSpan w:val="3"/>
            <w:tcBorders>
              <w:top w:val="single" w:sz="18" w:space="0" w:color="auto"/>
              <w:left w:val="single" w:sz="18" w:space="0" w:color="auto"/>
              <w:bottom w:val="single" w:sz="18" w:space="0" w:color="auto"/>
              <w:right w:val="single" w:sz="18" w:space="0" w:color="auto"/>
            </w:tcBorders>
            <w:shd w:val="clear" w:color="auto" w:fill="auto"/>
          </w:tcPr>
          <w:p w14:paraId="3028FC6D" w14:textId="77777777" w:rsidR="00B84B3D" w:rsidRPr="00F426CF" w:rsidRDefault="00B84B3D" w:rsidP="00B84B3D">
            <w:pPr>
              <w:numPr>
                <w:ilvl w:val="0"/>
                <w:numId w:val="46"/>
              </w:numPr>
              <w:tabs>
                <w:tab w:val="clear" w:pos="720"/>
                <w:tab w:val="num" w:pos="180"/>
              </w:tabs>
              <w:spacing w:before="100" w:beforeAutospacing="1" w:after="100" w:afterAutospacing="1" w:line="240" w:lineRule="auto"/>
              <w:ind w:left="0" w:firstLine="0"/>
              <w:contextualSpacing/>
              <w:rPr>
                <w:rFonts w:ascii="Sylfaen" w:eastAsia="Times New Roman" w:hAnsi="Sylfaen" w:cs="Sylfaen"/>
                <w:noProof/>
                <w:lang w:val="ka-GE" w:eastAsia="ru-RU"/>
              </w:rPr>
            </w:pPr>
            <w:r w:rsidRPr="00F426CF">
              <w:rPr>
                <w:rFonts w:ascii="Sylfaen" w:eastAsia="Times New Roman" w:hAnsi="Sylfaen" w:cs="Sylfaen"/>
                <w:noProof/>
                <w:lang w:val="ka-GE" w:eastAsia="ru-RU"/>
              </w:rPr>
              <w:t xml:space="preserve">განათლებისა და მეცნიერების სამინისტრო. </w:t>
            </w:r>
          </w:p>
          <w:p w14:paraId="2F68B179" w14:textId="77777777" w:rsidR="00B84B3D" w:rsidRPr="00F426CF" w:rsidRDefault="00B84B3D" w:rsidP="00B84B3D">
            <w:pPr>
              <w:numPr>
                <w:ilvl w:val="0"/>
                <w:numId w:val="46"/>
              </w:numPr>
              <w:tabs>
                <w:tab w:val="clear" w:pos="720"/>
                <w:tab w:val="num" w:pos="180"/>
              </w:tabs>
              <w:spacing w:before="100" w:beforeAutospacing="1" w:after="100" w:afterAutospacing="1" w:line="240" w:lineRule="auto"/>
              <w:ind w:left="0" w:firstLine="0"/>
              <w:contextualSpacing/>
              <w:rPr>
                <w:rFonts w:ascii="Sylfaen" w:eastAsia="Times New Roman" w:hAnsi="Sylfaen" w:cs="Times New Roman"/>
                <w:noProof/>
                <w:lang w:val="ka-GE" w:eastAsia="ru-RU"/>
              </w:rPr>
            </w:pPr>
            <w:r w:rsidRPr="00F426CF">
              <w:rPr>
                <w:rFonts w:ascii="Sylfaen" w:eastAsia="Times New Roman" w:hAnsi="Sylfaen" w:cs="Sylfaen"/>
                <w:noProof/>
                <w:lang w:val="ka-GE" w:eastAsia="ru-RU"/>
              </w:rPr>
              <w:t xml:space="preserve"> სამეცნიერო-კვლევითი და უმაღლესი სასწავლებლები</w:t>
            </w:r>
          </w:p>
          <w:p w14:paraId="5E6D3A8F" w14:textId="77777777" w:rsidR="00B84B3D" w:rsidRPr="00F426CF" w:rsidRDefault="00B84B3D" w:rsidP="00B84B3D">
            <w:pPr>
              <w:numPr>
                <w:ilvl w:val="0"/>
                <w:numId w:val="46"/>
              </w:numPr>
              <w:tabs>
                <w:tab w:val="clear" w:pos="720"/>
                <w:tab w:val="num" w:pos="180"/>
              </w:tabs>
              <w:spacing w:before="100" w:beforeAutospacing="1" w:after="100" w:afterAutospacing="1" w:line="240" w:lineRule="auto"/>
              <w:ind w:left="0" w:firstLine="0"/>
              <w:contextualSpacing/>
              <w:rPr>
                <w:rFonts w:ascii="Sylfaen" w:eastAsia="Times New Roman" w:hAnsi="Sylfaen" w:cs="Times New Roman"/>
                <w:noProof/>
                <w:lang w:val="ka-GE" w:eastAsia="ru-RU"/>
              </w:rPr>
            </w:pPr>
            <w:r w:rsidRPr="00F426CF">
              <w:rPr>
                <w:rFonts w:ascii="Sylfaen" w:eastAsia="Times New Roman" w:hAnsi="Sylfaen" w:cs="Sylfaen"/>
                <w:noProof/>
                <w:lang w:val="ka-GE" w:eastAsia="ru-RU"/>
              </w:rPr>
              <w:t>ხარისხის უზრუნველყოფის სამსახურები.</w:t>
            </w:r>
          </w:p>
          <w:p w14:paraId="1F6C645B" w14:textId="77777777" w:rsidR="00B84B3D" w:rsidRPr="00F426CF" w:rsidRDefault="00B84B3D" w:rsidP="00B84B3D">
            <w:pPr>
              <w:numPr>
                <w:ilvl w:val="0"/>
                <w:numId w:val="46"/>
              </w:numPr>
              <w:tabs>
                <w:tab w:val="clear" w:pos="720"/>
                <w:tab w:val="num" w:pos="180"/>
              </w:tabs>
              <w:spacing w:before="100" w:beforeAutospacing="1" w:after="100" w:afterAutospacing="1" w:line="240" w:lineRule="auto"/>
              <w:ind w:left="0" w:firstLine="0"/>
              <w:contextualSpacing/>
              <w:rPr>
                <w:rFonts w:ascii="Sylfaen" w:eastAsia="Times New Roman" w:hAnsi="Sylfaen" w:cs="Times New Roman"/>
                <w:noProof/>
                <w:lang w:val="ka-GE" w:eastAsia="ru-RU"/>
              </w:rPr>
            </w:pPr>
            <w:r w:rsidRPr="00F426CF">
              <w:rPr>
                <w:rFonts w:ascii="Sylfaen" w:eastAsia="Times New Roman" w:hAnsi="Sylfaen" w:cs="Sylfaen"/>
                <w:noProof/>
                <w:lang w:val="ka-GE" w:eastAsia="ru-RU"/>
              </w:rPr>
              <w:t xml:space="preserve"> გარემოს კონტროლის სამსახურები</w:t>
            </w:r>
          </w:p>
          <w:p w14:paraId="1C52B9D2" w14:textId="77777777" w:rsidR="00B84B3D" w:rsidRPr="001748AF" w:rsidRDefault="00B84B3D" w:rsidP="00B84B3D">
            <w:pPr>
              <w:tabs>
                <w:tab w:val="left" w:pos="3510"/>
              </w:tabs>
              <w:spacing w:after="0" w:line="240" w:lineRule="auto"/>
              <w:rPr>
                <w:rFonts w:ascii="Sylfaen" w:hAnsi="Sylfaen" w:cs="Sylfaen"/>
                <w:b/>
                <w:bCs/>
                <w:lang w:val="ka-GE"/>
              </w:rPr>
            </w:pPr>
            <w:r w:rsidRPr="00F426CF">
              <w:rPr>
                <w:rFonts w:ascii="Sylfaen" w:eastAsia="Times New Roman" w:hAnsi="Sylfaen" w:cs="Sylfaen"/>
                <w:noProof/>
                <w:lang w:val="ka-GE" w:eastAsia="ru-RU"/>
              </w:rPr>
              <w:t>ექსპედიციები და მუდმივი საველე დაკვირვების სადგურები.</w:t>
            </w:r>
            <w:r>
              <w:rPr>
                <w:rFonts w:ascii="Sylfaen" w:hAnsi="Sylfaen" w:cs="Sylfaen"/>
                <w:b/>
                <w:bCs/>
                <w:lang w:val="ka-GE"/>
              </w:rPr>
              <w:tab/>
            </w:r>
          </w:p>
        </w:tc>
      </w:tr>
      <w:tr w:rsidR="00FD430A" w:rsidRPr="001748AF" w14:paraId="14C081A5" w14:textId="77777777" w:rsidTr="00B84B3D">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3F6F922" w14:textId="77777777" w:rsidR="009D7832" w:rsidRPr="00B84B3D" w:rsidRDefault="00B84B3D" w:rsidP="00B84B3D">
            <w:pPr>
              <w:spacing w:after="0" w:line="240" w:lineRule="auto"/>
              <w:jc w:val="both"/>
              <w:rPr>
                <w:rFonts w:ascii="Sylfaen" w:eastAsia="Times New Roman" w:hAnsi="Sylfaen" w:cs="Times New Roman"/>
                <w:b/>
                <w:noProof/>
                <w:lang w:val="ka-GE" w:eastAsia="ru-RU"/>
              </w:rPr>
            </w:pPr>
            <w:r w:rsidRPr="00B84B3D">
              <w:rPr>
                <w:rFonts w:ascii="Sylfaen" w:eastAsia="Times New Roman" w:hAnsi="Sylfaen" w:cs="Times New Roman"/>
                <w:b/>
                <w:noProof/>
                <w:lang w:val="ka-GE" w:eastAsia="ru-RU"/>
              </w:rPr>
              <w:t>დოქტორანტების მისაღები რაოდენობა</w:t>
            </w:r>
            <w:r>
              <w:rPr>
                <w:rFonts w:ascii="Sylfaen" w:eastAsia="Times New Roman" w:hAnsi="Sylfaen" w:cs="Times New Roman"/>
                <w:b/>
                <w:noProof/>
                <w:lang w:val="ka-GE" w:eastAsia="ru-RU"/>
              </w:rPr>
              <w:t>:</w:t>
            </w:r>
          </w:p>
        </w:tc>
      </w:tr>
      <w:tr w:rsidR="00FD430A" w:rsidRPr="001748AF" w14:paraId="2EBBC2C1" w14:textId="77777777" w:rsidTr="00B84B3D">
        <w:tc>
          <w:tcPr>
            <w:tcW w:w="11307" w:type="dxa"/>
            <w:gridSpan w:val="3"/>
            <w:tcBorders>
              <w:top w:val="single" w:sz="18" w:space="0" w:color="auto"/>
              <w:left w:val="single" w:sz="18" w:space="0" w:color="auto"/>
              <w:bottom w:val="single" w:sz="18" w:space="0" w:color="auto"/>
              <w:right w:val="single" w:sz="18" w:space="0" w:color="auto"/>
            </w:tcBorders>
            <w:shd w:val="clear" w:color="auto" w:fill="auto"/>
          </w:tcPr>
          <w:p w14:paraId="383A46D2" w14:textId="77777777" w:rsidR="009D7832" w:rsidRPr="00B84B3D" w:rsidRDefault="00B84B3D" w:rsidP="00B84B3D">
            <w:pPr>
              <w:tabs>
                <w:tab w:val="num" w:pos="-4860"/>
              </w:tabs>
              <w:spacing w:after="0" w:line="240" w:lineRule="auto"/>
              <w:jc w:val="both"/>
              <w:rPr>
                <w:rFonts w:ascii="Sylfaen" w:eastAsia="Times New Roman" w:hAnsi="Sylfaen" w:cs="Times New Roman"/>
                <w:noProof/>
                <w:lang w:val="ka-GE" w:eastAsia="ru-RU"/>
              </w:rPr>
            </w:pPr>
            <w:r w:rsidRPr="00B84B3D">
              <w:rPr>
                <w:rFonts w:ascii="Sylfaen" w:eastAsia="Times New Roman" w:hAnsi="Sylfaen" w:cs="Times New Roman"/>
                <w:noProof/>
                <w:lang w:val="ka-GE" w:eastAsia="ru-RU"/>
              </w:rPr>
              <w:t>ფიზიკის დეპარტამენტს  მატერიალური რესურსებიდან გამომდინარე, შეუძლია მიიღოს 3 დოქტორანტი.</w:t>
            </w:r>
          </w:p>
        </w:tc>
      </w:tr>
      <w:tr w:rsidR="00B84B3D" w:rsidRPr="001748AF" w14:paraId="35563DF5" w14:textId="77777777" w:rsidTr="00B84B3D">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742B1F21" w14:textId="77777777" w:rsidR="00B84B3D" w:rsidRPr="00B84B3D" w:rsidRDefault="00B84B3D" w:rsidP="00B84B3D">
            <w:pPr>
              <w:spacing w:after="0" w:line="240" w:lineRule="auto"/>
              <w:jc w:val="both"/>
              <w:rPr>
                <w:rFonts w:ascii="Sylfaen" w:eastAsia="Times New Roman" w:hAnsi="Sylfaen" w:cs="Times New Roman"/>
                <w:b/>
                <w:noProof/>
                <w:lang w:val="ka-GE" w:eastAsia="ru-RU"/>
              </w:rPr>
            </w:pPr>
            <w:r w:rsidRPr="00B84B3D">
              <w:rPr>
                <w:rFonts w:ascii="Sylfaen" w:eastAsia="Times New Roman" w:hAnsi="Sylfaen" w:cs="Times New Roman"/>
                <w:b/>
                <w:noProof/>
                <w:lang w:val="ka-GE" w:eastAsia="ru-RU"/>
              </w:rPr>
              <w:t>დოქტორანტების ფინანსური უზრუნველყოფა</w:t>
            </w:r>
          </w:p>
        </w:tc>
      </w:tr>
      <w:tr w:rsidR="00B84B3D" w:rsidRPr="001748AF" w14:paraId="6686E28D" w14:textId="77777777" w:rsidTr="00B84B3D">
        <w:tc>
          <w:tcPr>
            <w:tcW w:w="11307" w:type="dxa"/>
            <w:gridSpan w:val="3"/>
            <w:tcBorders>
              <w:top w:val="single" w:sz="18" w:space="0" w:color="auto"/>
              <w:left w:val="single" w:sz="18" w:space="0" w:color="auto"/>
              <w:bottom w:val="single" w:sz="18" w:space="0" w:color="auto"/>
              <w:right w:val="single" w:sz="18" w:space="0" w:color="auto"/>
            </w:tcBorders>
            <w:shd w:val="clear" w:color="auto" w:fill="auto"/>
          </w:tcPr>
          <w:p w14:paraId="4893BB57" w14:textId="77777777" w:rsidR="00B84B3D" w:rsidRPr="00B84B3D" w:rsidRDefault="00B84B3D" w:rsidP="00B84B3D">
            <w:pPr>
              <w:spacing w:after="0" w:line="240" w:lineRule="auto"/>
              <w:jc w:val="both"/>
              <w:rPr>
                <w:rFonts w:ascii="Sylfaen" w:eastAsia="Times New Roman" w:hAnsi="Sylfaen" w:cs="Times New Roman"/>
                <w:noProof/>
                <w:lang w:val="ka-GE" w:eastAsia="ru-RU"/>
              </w:rPr>
            </w:pPr>
            <w:r w:rsidRPr="00B84B3D">
              <w:rPr>
                <w:rFonts w:ascii="Sylfaen" w:eastAsia="Times New Roman" w:hAnsi="Sylfaen" w:cs="Times New Roman"/>
                <w:noProof/>
                <w:lang w:val="ka-GE" w:eastAsia="ru-RU"/>
              </w:rPr>
              <w:t>დოქტორანტის სწავლის ფინანსური უზრუნველყოფა ხდება თვით დოქტორანტის მიერ ან საუნივერსიტეტო გრანტის საშუალებით. სწავლის საფასურს ადგენს უნივერსიტეტის აკადემიური საბჭო და ამტკიცებს წარმომადგენლობითი საბჭო.</w:t>
            </w:r>
          </w:p>
        </w:tc>
      </w:tr>
      <w:tr w:rsidR="00FD430A" w:rsidRPr="001748AF" w14:paraId="393EE0E0" w14:textId="77777777" w:rsidTr="00B84B3D">
        <w:tc>
          <w:tcPr>
            <w:tcW w:w="11307"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FAE3547" w14:textId="77777777" w:rsidR="00535F8D" w:rsidRPr="00B84B3D" w:rsidRDefault="00B84B3D" w:rsidP="00B84B3D">
            <w:pPr>
              <w:spacing w:after="0" w:line="240" w:lineRule="auto"/>
              <w:jc w:val="both"/>
              <w:rPr>
                <w:rFonts w:ascii="Sylfaen" w:eastAsia="Times New Roman" w:hAnsi="Sylfaen" w:cs="Times New Roman"/>
                <w:noProof/>
                <w:lang w:val="ka-GE" w:eastAsia="ru-RU"/>
              </w:rPr>
            </w:pPr>
            <w:r>
              <w:rPr>
                <w:rFonts w:ascii="Sylfaen" w:eastAsia="Times New Roman" w:hAnsi="Sylfaen" w:cs="Times New Roman"/>
                <w:noProof/>
                <w:lang w:val="ka-GE" w:eastAsia="ru-RU"/>
              </w:rPr>
              <w:t xml:space="preserve"> </w:t>
            </w:r>
            <w:r w:rsidRPr="001748AF">
              <w:rPr>
                <w:rFonts w:ascii="Sylfaen" w:hAnsi="Sylfaen" w:cs="Sylfaen"/>
                <w:b/>
                <w:bCs/>
                <w:lang w:val="ka-GE"/>
              </w:rPr>
              <w:t>სწავლისათვის აუცილებელი დამხმარე პირობები</w:t>
            </w:r>
            <w:r w:rsidRPr="001748AF">
              <w:rPr>
                <w:rFonts w:ascii="Sylfaen" w:hAnsi="Sylfaen" w:cs="Sylfaen"/>
                <w:b/>
                <w:bCs/>
              </w:rPr>
              <w:t xml:space="preserve"> </w:t>
            </w:r>
            <w:r w:rsidRPr="001748AF">
              <w:rPr>
                <w:rFonts w:ascii="Sylfaen" w:hAnsi="Sylfaen" w:cs="Sylfaen"/>
                <w:b/>
                <w:bCs/>
                <w:lang w:val="ka-GE"/>
              </w:rPr>
              <w:t>/</w:t>
            </w:r>
            <w:r w:rsidRPr="001748AF">
              <w:rPr>
                <w:rFonts w:ascii="Sylfaen" w:hAnsi="Sylfaen" w:cs="Sylfaen"/>
                <w:b/>
                <w:bCs/>
              </w:rPr>
              <w:t xml:space="preserve"> </w:t>
            </w:r>
            <w:r w:rsidRPr="001748AF">
              <w:rPr>
                <w:rFonts w:ascii="Sylfaen" w:hAnsi="Sylfaen" w:cs="Sylfaen"/>
                <w:b/>
                <w:bCs/>
                <w:lang w:val="ka-GE"/>
              </w:rPr>
              <w:t>რესურსები</w:t>
            </w:r>
            <w:r>
              <w:rPr>
                <w:rFonts w:ascii="Sylfaen" w:hAnsi="Sylfaen" w:cs="Sylfaen"/>
                <w:b/>
                <w:bCs/>
                <w:lang w:val="ka-GE"/>
              </w:rPr>
              <w:t>:</w:t>
            </w:r>
          </w:p>
        </w:tc>
      </w:tr>
      <w:tr w:rsidR="00B84B3D" w:rsidRPr="001748AF" w14:paraId="5B66DC1A" w14:textId="77777777" w:rsidTr="009D7832">
        <w:tc>
          <w:tcPr>
            <w:tcW w:w="11307" w:type="dxa"/>
            <w:gridSpan w:val="3"/>
            <w:tcBorders>
              <w:top w:val="single" w:sz="18" w:space="0" w:color="auto"/>
              <w:left w:val="single" w:sz="18" w:space="0" w:color="auto"/>
              <w:bottom w:val="single" w:sz="18" w:space="0" w:color="auto"/>
              <w:right w:val="single" w:sz="18" w:space="0" w:color="auto"/>
            </w:tcBorders>
          </w:tcPr>
          <w:p w14:paraId="3C45C36C" w14:textId="77777777" w:rsidR="00B84B3D" w:rsidRDefault="00B84B3D" w:rsidP="00B84B3D">
            <w:pPr>
              <w:spacing w:after="0" w:line="240" w:lineRule="auto"/>
              <w:jc w:val="both"/>
              <w:rPr>
                <w:rFonts w:ascii="Sylfaen" w:eastAsia="Times New Roman" w:hAnsi="Sylfaen" w:cs="Times New Roman"/>
                <w:noProof/>
                <w:lang w:val="ka-GE" w:eastAsia="ru-RU"/>
              </w:rPr>
            </w:pPr>
            <w:r>
              <w:rPr>
                <w:rFonts w:ascii="Sylfaen" w:eastAsia="Times New Roman" w:hAnsi="Sylfaen" w:cs="Times New Roman"/>
                <w:noProof/>
                <w:lang w:val="ka-GE" w:eastAsia="ru-RU"/>
              </w:rPr>
              <w:t>ს</w:t>
            </w:r>
            <w:r w:rsidRPr="00B84B3D">
              <w:rPr>
                <w:rFonts w:ascii="Sylfaen" w:eastAsia="Times New Roman" w:hAnsi="Sylfaen" w:cs="Times New Roman"/>
                <w:noProof/>
                <w:lang w:val="ka-GE" w:eastAsia="ru-RU"/>
              </w:rPr>
              <w:t>ადოქტორო პროგრამის სამეცნიერო - კვლევითი კომპონენტი განხორციელდება აკ. წერეთლის სახელმწიფო უნივერსიტეტის ზუსტ და საბუნებისმეტყველო მეცნიერებათა ფაკულტეტის ფიზიკის დეპარტამენტში არსებული ასტრონომიის კაბინეტის დასაკვირვებელ ბაზაზე, და აგრეთვე გელათის ობსერვატორიაში. კერძოდ გვაქვს მაგნიტომეტრები, აქტინომეტრები, მცირე გამადიდებლობის ტელესკოპები, ალბეტომეტრები და სხვ. ფაკულტეტზე, სადაც დაგეგმილია კვლევა, არსებობს წლების განმავლობაში მიღებული ექსპერიმენტული მასალა, რომლის ნაწილი დამუშავებულია და ნაწილი მოითხოვს დამუშავებას. არსებობს კომპიუტერული კლასი და ინტერნეტი. დეპარტამენტს გააჩნია უახლესი ლიტერატურა და დოქტორანტი უზრუნველყოფილი იქნება სწავლებისა და კვლევებისათვის აუცილებელი მასალით. ექსპერიმენტული მასალა შეიძლება მოპოვებულ იქნას უნივერსიტეტის II კორპუსის სახურავზე განთავსებულ დასაკვირვებელ პუნქტში, გელათის ობსერვატორიაში და ქალაქის შესაბამის სამედიცინო დაწესებულებებში.</w:t>
            </w:r>
          </w:p>
        </w:tc>
      </w:tr>
      <w:tr w:rsidR="00FD430A" w:rsidRPr="001748AF" w14:paraId="45A19696" w14:textId="77777777" w:rsidTr="009D783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3"/>
            <w:tcBorders>
              <w:top w:val="single" w:sz="18" w:space="0" w:color="auto"/>
            </w:tcBorders>
          </w:tcPr>
          <w:p w14:paraId="1416B16E" w14:textId="77777777" w:rsidR="009D7832" w:rsidRPr="001748AF" w:rsidRDefault="009D7832" w:rsidP="00882020">
            <w:pPr>
              <w:spacing w:line="240" w:lineRule="auto"/>
              <w:rPr>
                <w:rFonts w:ascii="Sylfaen" w:hAnsi="Sylfaen"/>
                <w:b/>
                <w:u w:val="single"/>
                <w:lang w:val="ka-GE"/>
              </w:rPr>
            </w:pPr>
          </w:p>
        </w:tc>
      </w:tr>
    </w:tbl>
    <w:p w14:paraId="631AD939" w14:textId="77777777" w:rsidR="00B2525E" w:rsidRPr="001748AF" w:rsidRDefault="00B2525E" w:rsidP="00882020">
      <w:pPr>
        <w:spacing w:line="240" w:lineRule="auto"/>
        <w:rPr>
          <w:rFonts w:ascii="Sylfaen" w:hAnsi="Sylfaen"/>
          <w:b/>
          <w:lang w:val="ka-GE"/>
        </w:rPr>
      </w:pPr>
    </w:p>
    <w:p w14:paraId="180C4CA8" w14:textId="77777777" w:rsidR="009C14D2" w:rsidRDefault="009C14D2" w:rsidP="00882020">
      <w:pPr>
        <w:spacing w:line="240" w:lineRule="auto"/>
        <w:rPr>
          <w:rFonts w:ascii="Sylfaen" w:hAnsi="Sylfaen"/>
          <w:b/>
        </w:rPr>
        <w:sectPr w:rsidR="009C14D2" w:rsidSect="000B1B93">
          <w:footerReference w:type="even" r:id="rId9"/>
          <w:footerReference w:type="default" r:id="rId10"/>
          <w:type w:val="nextPage"/>
          <w:pgSz w:w="12240" w:h="15840"/>
          <w:pgMar w:top="720" w:right="720" w:bottom="720" w:left="720" w:header="720" w:footer="720" w:gutter="0"/>
          <w:cols w:space="720"/>
          <w:docGrid w:linePitch="299"/>
        </w:sectPr>
      </w:pPr>
    </w:p>
    <w:p w14:paraId="418191EA" w14:textId="77777777" w:rsidR="004D414B" w:rsidRPr="001748AF" w:rsidRDefault="004D414B" w:rsidP="00882020">
      <w:pPr>
        <w:spacing w:after="0" w:line="240" w:lineRule="auto"/>
        <w:jc w:val="right"/>
        <w:rPr>
          <w:rFonts w:ascii="Sylfaen" w:eastAsia="Times New Roman" w:hAnsi="Sylfaen" w:cs="Times New Roman"/>
          <w:b/>
          <w:lang w:val="ka-GE" w:eastAsia="ru-RU"/>
        </w:rPr>
      </w:pPr>
      <w:r w:rsidRPr="001748AF">
        <w:rPr>
          <w:rFonts w:ascii="Sylfaen" w:eastAsia="Times New Roman" w:hAnsi="Sylfaen" w:cs="Times New Roman"/>
          <w:lang w:val="ru-RU" w:eastAsia="ru-RU"/>
        </w:rPr>
        <w:lastRenderedPageBreak/>
        <w:tab/>
      </w:r>
      <w:r w:rsidRPr="001748AF">
        <w:rPr>
          <w:rFonts w:ascii="Sylfaen" w:eastAsia="Times New Roman" w:hAnsi="Sylfaen" w:cs="Times New Roman"/>
          <w:b/>
          <w:lang w:val="ka-GE" w:eastAsia="ru-RU"/>
        </w:rPr>
        <w:t>დანართი 1</w:t>
      </w:r>
    </w:p>
    <w:p w14:paraId="22C79F0B" w14:textId="77777777" w:rsidR="004D414B" w:rsidRPr="001748AF" w:rsidRDefault="004D414B" w:rsidP="00882020">
      <w:pPr>
        <w:autoSpaceDE w:val="0"/>
        <w:autoSpaceDN w:val="0"/>
        <w:adjustRightInd w:val="0"/>
        <w:spacing w:after="0" w:line="240" w:lineRule="auto"/>
        <w:jc w:val="center"/>
        <w:rPr>
          <w:rFonts w:ascii="Sylfaen" w:eastAsia="Times New Roman" w:hAnsi="Sylfaen" w:cs="Sylfaen"/>
          <w:b/>
          <w:lang w:eastAsia="ru-RU"/>
        </w:rPr>
      </w:pPr>
      <w:r w:rsidRPr="001748AF">
        <w:rPr>
          <w:rFonts w:ascii="Sylfaen" w:eastAsia="Times New Roman" w:hAnsi="Sylfaen" w:cs="Times New Roman"/>
          <w:b/>
          <w:noProof/>
        </w:rPr>
        <w:drawing>
          <wp:inline distT="0" distB="0" distL="0" distR="0" wp14:anchorId="05C9F876" wp14:editId="304D7EC4">
            <wp:extent cx="7617925" cy="704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14:paraId="5F2D2516" w14:textId="77777777" w:rsidR="004D414B" w:rsidRPr="001748AF" w:rsidRDefault="004D414B" w:rsidP="00882020">
      <w:pPr>
        <w:autoSpaceDE w:val="0"/>
        <w:autoSpaceDN w:val="0"/>
        <w:adjustRightInd w:val="0"/>
        <w:spacing w:after="0" w:line="240" w:lineRule="auto"/>
        <w:jc w:val="center"/>
        <w:rPr>
          <w:rFonts w:ascii="Sylfaen" w:eastAsia="Times New Roman" w:hAnsi="Sylfaen" w:cs="Sylfaen"/>
          <w:b/>
          <w:lang w:val="ka-GE" w:eastAsia="ru-RU"/>
        </w:rPr>
      </w:pPr>
      <w:r w:rsidRPr="001748AF">
        <w:rPr>
          <w:rFonts w:ascii="Sylfaen" w:eastAsia="Times New Roman" w:hAnsi="Sylfaen" w:cs="Sylfaen"/>
          <w:b/>
          <w:lang w:val="ka-GE" w:eastAsia="ru-RU"/>
        </w:rPr>
        <w:t xml:space="preserve">სასწავლო გეგმა  </w:t>
      </w:r>
      <w:r w:rsidRPr="001748AF">
        <w:rPr>
          <w:rFonts w:ascii="Sylfaen" w:eastAsia="Times New Roman" w:hAnsi="Sylfaen" w:cs="Sylfaen"/>
          <w:b/>
          <w:lang w:val="af-ZA" w:eastAsia="ru-RU"/>
        </w:rPr>
        <w:t>20</w:t>
      </w:r>
      <w:r w:rsidRPr="001748AF">
        <w:rPr>
          <w:rFonts w:ascii="Sylfaen" w:eastAsia="Times New Roman" w:hAnsi="Sylfaen" w:cs="Sylfaen"/>
          <w:b/>
          <w:lang w:val="ka-GE" w:eastAsia="ru-RU"/>
        </w:rPr>
        <w:t>1</w:t>
      </w:r>
      <w:r w:rsidR="00FD0709">
        <w:rPr>
          <w:rFonts w:ascii="Sylfaen" w:eastAsia="Times New Roman" w:hAnsi="Sylfaen" w:cs="Sylfaen"/>
          <w:b/>
          <w:lang w:val="ka-GE" w:eastAsia="ru-RU"/>
        </w:rPr>
        <w:t>7</w:t>
      </w:r>
      <w:r w:rsidRPr="001748AF">
        <w:rPr>
          <w:rFonts w:ascii="Sylfaen" w:eastAsia="Times New Roman" w:hAnsi="Sylfaen" w:cs="Sylfaen"/>
          <w:b/>
          <w:lang w:val="af-ZA" w:eastAsia="ru-RU"/>
        </w:rPr>
        <w:t>-20</w:t>
      </w:r>
      <w:r w:rsidR="00FD0709">
        <w:rPr>
          <w:rFonts w:ascii="Sylfaen" w:eastAsia="Times New Roman" w:hAnsi="Sylfaen" w:cs="Sylfaen"/>
          <w:b/>
          <w:lang w:val="ka-GE" w:eastAsia="ru-RU"/>
        </w:rPr>
        <w:t>20</w:t>
      </w:r>
    </w:p>
    <w:p w14:paraId="61F4B0C1" w14:textId="77777777" w:rsidR="004D414B" w:rsidRPr="001748AF" w:rsidRDefault="00327233" w:rsidP="00CE1B27">
      <w:pPr>
        <w:spacing w:after="60" w:line="240" w:lineRule="auto"/>
        <w:jc w:val="center"/>
        <w:rPr>
          <w:rFonts w:ascii="Sylfaen" w:eastAsia="Times New Roman" w:hAnsi="Sylfaen" w:cs="Sylfaen"/>
          <w:b/>
          <w:lang w:val="ka-GE" w:eastAsia="ru-RU"/>
        </w:rPr>
      </w:pPr>
      <w:r>
        <w:rPr>
          <w:rFonts w:ascii="Sylfaen" w:eastAsia="Times New Roman" w:hAnsi="Sylfaen" w:cs="Sylfaen"/>
          <w:b/>
          <w:lang w:val="ka-GE" w:eastAsia="ru-RU"/>
        </w:rPr>
        <w:t>პროგრამის დასახელება:</w:t>
      </w:r>
      <w:r w:rsidR="00C70E1C">
        <w:rPr>
          <w:rFonts w:ascii="Sylfaen" w:eastAsia="Times New Roman" w:hAnsi="Sylfaen" w:cs="Sylfaen"/>
          <w:b/>
          <w:lang w:val="ka-GE" w:eastAsia="ru-RU"/>
        </w:rPr>
        <w:t xml:space="preserve"> </w:t>
      </w:r>
      <w:r w:rsidR="004D414B" w:rsidRPr="001748AF">
        <w:rPr>
          <w:rFonts w:ascii="Sylfaen" w:eastAsia="Times New Roman" w:hAnsi="Sylfaen" w:cs="Sylfaen"/>
          <w:b/>
          <w:lang w:val="ka-GE" w:eastAsia="ru-RU"/>
        </w:rPr>
        <w:t>ფიზიკა</w:t>
      </w:r>
      <w:r w:rsidR="00CE1B27">
        <w:rPr>
          <w:rFonts w:ascii="Sylfaen" w:eastAsia="Times New Roman" w:hAnsi="Sylfaen" w:cs="Sylfaen"/>
          <w:b/>
          <w:lang w:val="ka-GE" w:eastAsia="ru-RU"/>
        </w:rPr>
        <w:t xml:space="preserve"> (გეოფიზიკა)</w:t>
      </w:r>
    </w:p>
    <w:p w14:paraId="032DCE4F" w14:textId="77777777" w:rsidR="00327233" w:rsidRPr="009E41BD" w:rsidRDefault="004D414B" w:rsidP="00327233">
      <w:pPr>
        <w:spacing w:after="0" w:line="240" w:lineRule="auto"/>
        <w:jc w:val="center"/>
        <w:rPr>
          <w:rFonts w:ascii="Sylfaen" w:eastAsia="Times New Roman" w:hAnsi="Sylfaen" w:cs="Times New Roman"/>
          <w:noProof/>
          <w:lang w:val="ka-GE" w:eastAsia="ru-RU"/>
        </w:rPr>
      </w:pPr>
      <w:r w:rsidRPr="001748AF">
        <w:rPr>
          <w:rFonts w:ascii="Sylfaen" w:eastAsia="Times New Roman" w:hAnsi="Sylfaen" w:cs="Sylfaen"/>
          <w:b/>
          <w:lang w:val="ka-GE" w:eastAsia="ru-RU"/>
        </w:rPr>
        <w:t>მისანიჭებელი კვალიფიკაცია</w:t>
      </w:r>
      <w:r w:rsidRPr="001748AF">
        <w:rPr>
          <w:rFonts w:ascii="Sylfaen" w:eastAsia="Times New Roman" w:hAnsi="Sylfaen" w:cs="Sylfaen"/>
          <w:b/>
          <w:lang w:val="af-ZA" w:eastAsia="ru-RU"/>
        </w:rPr>
        <w:t xml:space="preserve">: </w:t>
      </w:r>
      <w:r w:rsidRPr="001748AF">
        <w:rPr>
          <w:rFonts w:ascii="Sylfaen" w:eastAsia="Times New Roman" w:hAnsi="Sylfaen" w:cs="Sylfaen"/>
          <w:b/>
          <w:lang w:val="ka-GE" w:eastAsia="ru-RU"/>
        </w:rPr>
        <w:t xml:space="preserve"> საბუნებისმეტყველო მეცნიერებათა </w:t>
      </w:r>
      <w:r w:rsidR="00327233">
        <w:rPr>
          <w:rFonts w:ascii="Sylfaen" w:eastAsia="Times New Roman" w:hAnsi="Sylfaen" w:cs="Sylfaen"/>
          <w:b/>
          <w:lang w:val="ka-GE" w:eastAsia="ru-RU"/>
        </w:rPr>
        <w:t>დოქტორი</w:t>
      </w:r>
      <w:r w:rsidRPr="001748AF">
        <w:rPr>
          <w:rFonts w:ascii="Sylfaen" w:eastAsia="Times New Roman" w:hAnsi="Sylfaen" w:cs="Sylfaen"/>
          <w:b/>
          <w:lang w:val="ka-GE" w:eastAsia="ru-RU"/>
        </w:rPr>
        <w:t xml:space="preserve"> ფიზიკაში </w:t>
      </w:r>
      <w:r w:rsidRPr="00CE1B27">
        <w:rPr>
          <w:rFonts w:ascii="Sylfaen" w:eastAsia="Times New Roman" w:hAnsi="Sylfaen" w:cs="Sylfaen"/>
          <w:b/>
          <w:lang w:val="ka-GE" w:eastAsia="ru-RU"/>
        </w:rPr>
        <w:t>(</w:t>
      </w:r>
      <w:r w:rsidR="00327233" w:rsidRPr="00CE1B27">
        <w:rPr>
          <w:rFonts w:ascii="Sylfaen" w:eastAsia="Times New Roman" w:hAnsi="Sylfaen" w:cs="Times New Roman"/>
          <w:i/>
          <w:noProof/>
          <w:lang w:val="ka-GE" w:eastAsia="ru-RU"/>
        </w:rPr>
        <w:t>Doctor of Natural Science in physics)</w:t>
      </w:r>
    </w:p>
    <w:p w14:paraId="0F505949" w14:textId="77777777" w:rsidR="004D414B" w:rsidRPr="00C70E1C" w:rsidRDefault="004D414B" w:rsidP="00327233">
      <w:pPr>
        <w:spacing w:after="0" w:line="240" w:lineRule="auto"/>
        <w:ind w:left="720"/>
        <w:rPr>
          <w:rFonts w:ascii="Sylfaen" w:eastAsia="Times New Roman" w:hAnsi="Sylfaen" w:cs="Times New Roman"/>
          <w:noProof/>
          <w:lang w:val="ka-GE" w:eastAsia="ru-RU"/>
        </w:rPr>
      </w:pPr>
    </w:p>
    <w:tbl>
      <w:tblPr>
        <w:tblW w:w="13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880"/>
        <w:gridCol w:w="450"/>
        <w:gridCol w:w="450"/>
        <w:gridCol w:w="630"/>
        <w:gridCol w:w="810"/>
        <w:gridCol w:w="630"/>
        <w:gridCol w:w="630"/>
        <w:gridCol w:w="1260"/>
        <w:gridCol w:w="540"/>
        <w:gridCol w:w="495"/>
        <w:gridCol w:w="15"/>
        <w:gridCol w:w="15"/>
        <w:gridCol w:w="465"/>
        <w:gridCol w:w="540"/>
        <w:gridCol w:w="435"/>
        <w:gridCol w:w="15"/>
        <w:gridCol w:w="15"/>
        <w:gridCol w:w="415"/>
        <w:gridCol w:w="8"/>
        <w:gridCol w:w="557"/>
      </w:tblGrid>
      <w:tr w:rsidR="004D414B" w:rsidRPr="001748AF" w14:paraId="673DAD77" w14:textId="77777777" w:rsidTr="0005164C">
        <w:trPr>
          <w:trHeight w:val="274"/>
          <w:jc w:val="center"/>
        </w:trPr>
        <w:tc>
          <w:tcPr>
            <w:tcW w:w="609" w:type="dxa"/>
            <w:vMerge w:val="restart"/>
            <w:tcBorders>
              <w:top w:val="double" w:sz="4" w:space="0" w:color="auto"/>
              <w:left w:val="double" w:sz="4" w:space="0" w:color="auto"/>
              <w:right w:val="double" w:sz="4" w:space="0" w:color="auto"/>
            </w:tcBorders>
            <w:vAlign w:val="center"/>
          </w:tcPr>
          <w:p w14:paraId="187DFBEC"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w:t>
            </w:r>
          </w:p>
        </w:tc>
        <w:tc>
          <w:tcPr>
            <w:tcW w:w="4880" w:type="dxa"/>
            <w:vMerge w:val="restart"/>
            <w:tcBorders>
              <w:top w:val="double" w:sz="4" w:space="0" w:color="auto"/>
              <w:left w:val="double" w:sz="4" w:space="0" w:color="auto"/>
              <w:right w:val="double" w:sz="4" w:space="0" w:color="auto"/>
            </w:tcBorders>
            <w:vAlign w:val="center"/>
          </w:tcPr>
          <w:p w14:paraId="34365245"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კურსის დასახელება</w:t>
            </w:r>
          </w:p>
        </w:tc>
        <w:tc>
          <w:tcPr>
            <w:tcW w:w="450" w:type="dxa"/>
            <w:vMerge w:val="restart"/>
            <w:tcBorders>
              <w:top w:val="double" w:sz="4" w:space="0" w:color="auto"/>
              <w:left w:val="double" w:sz="4" w:space="0" w:color="auto"/>
              <w:right w:val="double" w:sz="4" w:space="0" w:color="auto"/>
            </w:tcBorders>
          </w:tcPr>
          <w:p w14:paraId="22FEEA20"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p>
          <w:p w14:paraId="286884ED"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p>
          <w:p w14:paraId="4CC02D85" w14:textId="77777777" w:rsidR="004D414B" w:rsidRPr="001748AF" w:rsidRDefault="004D414B" w:rsidP="00882020">
            <w:pPr>
              <w:spacing w:after="0" w:line="240" w:lineRule="auto"/>
              <w:ind w:right="-107"/>
              <w:rPr>
                <w:rFonts w:ascii="Sylfaen" w:eastAsia="Times New Roman" w:hAnsi="Sylfaen" w:cs="Times New Roman"/>
                <w:lang w:val="ka-GE" w:eastAsia="ru-RU"/>
              </w:rPr>
            </w:pPr>
            <w:r w:rsidRPr="001748AF">
              <w:rPr>
                <w:rFonts w:ascii="Sylfaen" w:eastAsia="Times New Roman" w:hAnsi="Sylfaen" w:cs="Times New Roman"/>
                <w:lang w:val="ka-GE" w:eastAsia="ru-RU"/>
              </w:rPr>
              <w:t>ს/კ</w:t>
            </w:r>
          </w:p>
        </w:tc>
        <w:tc>
          <w:tcPr>
            <w:tcW w:w="450" w:type="dxa"/>
            <w:vMerge w:val="restart"/>
            <w:tcBorders>
              <w:top w:val="double" w:sz="4" w:space="0" w:color="auto"/>
              <w:left w:val="double" w:sz="4" w:space="0" w:color="auto"/>
            </w:tcBorders>
            <w:vAlign w:val="center"/>
          </w:tcPr>
          <w:p w14:paraId="039F34B7"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კრ</w:t>
            </w:r>
          </w:p>
        </w:tc>
        <w:tc>
          <w:tcPr>
            <w:tcW w:w="2700" w:type="dxa"/>
            <w:gridSpan w:val="4"/>
            <w:tcBorders>
              <w:top w:val="double" w:sz="4" w:space="0" w:color="auto"/>
            </w:tcBorders>
            <w:vAlign w:val="center"/>
          </w:tcPr>
          <w:p w14:paraId="0DB60B74" w14:textId="77777777" w:rsidR="00656E21" w:rsidRDefault="004D414B" w:rsidP="00656E21">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 xml:space="preserve">დატვირთვის მოცულობა, </w:t>
            </w:r>
          </w:p>
          <w:p w14:paraId="1BE212BF" w14:textId="77777777" w:rsidR="004D414B" w:rsidRPr="001748AF" w:rsidRDefault="004D414B" w:rsidP="00656E21">
            <w:pPr>
              <w:spacing w:after="0" w:line="240" w:lineRule="auto"/>
              <w:ind w:right="-107"/>
              <w:jc w:val="center"/>
              <w:rPr>
                <w:rFonts w:ascii="Sylfaen" w:eastAsia="Times New Roman" w:hAnsi="Sylfaen" w:cs="Sylfaen"/>
                <w:lang w:val="af-ZA" w:eastAsia="ru-RU"/>
              </w:rPr>
            </w:pPr>
            <w:r w:rsidRPr="001748AF">
              <w:rPr>
                <w:rFonts w:ascii="Sylfaen" w:eastAsia="Times New Roman" w:hAnsi="Sylfaen" w:cs="Times New Roman"/>
                <w:lang w:val="ka-GE" w:eastAsia="ru-RU"/>
              </w:rPr>
              <w:t>სთ-ში</w:t>
            </w:r>
          </w:p>
        </w:tc>
        <w:tc>
          <w:tcPr>
            <w:tcW w:w="1260" w:type="dxa"/>
            <w:vMerge w:val="restart"/>
            <w:tcBorders>
              <w:top w:val="double" w:sz="4" w:space="0" w:color="auto"/>
              <w:right w:val="double" w:sz="4" w:space="0" w:color="auto"/>
            </w:tcBorders>
            <w:vAlign w:val="center"/>
          </w:tcPr>
          <w:p w14:paraId="4AF5E64E" w14:textId="77777777" w:rsidR="004D414B" w:rsidRPr="00501C13" w:rsidRDefault="004D414B" w:rsidP="00501C13">
            <w:pPr>
              <w:spacing w:after="0" w:line="240" w:lineRule="auto"/>
              <w:ind w:right="-107"/>
              <w:rPr>
                <w:rFonts w:ascii="Sylfaen" w:eastAsia="Times New Roman" w:hAnsi="Sylfaen" w:cs="Times New Roman"/>
                <w:lang w:val="ka-GE" w:eastAsia="ru-RU"/>
              </w:rPr>
            </w:pPr>
            <w:r w:rsidRPr="001748AF">
              <w:rPr>
                <w:rFonts w:ascii="Sylfaen" w:eastAsia="Times New Roman" w:hAnsi="Sylfaen" w:cs="Sylfaen"/>
                <w:lang w:val="af-ZA" w:eastAsia="ru-RU"/>
              </w:rPr>
              <w:t>ლ/პ/</w:t>
            </w:r>
            <w:r w:rsidRPr="001748AF">
              <w:rPr>
                <w:rFonts w:ascii="Sylfaen" w:eastAsia="Times New Roman" w:hAnsi="Sylfaen" w:cs="Sylfaen"/>
                <w:lang w:val="ka-GE" w:eastAsia="ru-RU"/>
              </w:rPr>
              <w:t>ლ/</w:t>
            </w:r>
            <w:r w:rsidR="00501C13">
              <w:rPr>
                <w:rFonts w:ascii="Sylfaen" w:eastAsia="Times New Roman" w:hAnsi="Sylfaen" w:cs="Sylfaen"/>
                <w:lang w:val="ka-GE" w:eastAsia="ru-RU"/>
              </w:rPr>
              <w:t>სემ</w:t>
            </w:r>
          </w:p>
        </w:tc>
        <w:tc>
          <w:tcPr>
            <w:tcW w:w="2958" w:type="dxa"/>
            <w:gridSpan w:val="11"/>
            <w:tcBorders>
              <w:top w:val="double" w:sz="4" w:space="0" w:color="auto"/>
              <w:left w:val="double" w:sz="4" w:space="0" w:color="auto"/>
              <w:right w:val="double" w:sz="4" w:space="0" w:color="auto"/>
            </w:tcBorders>
            <w:vAlign w:val="center"/>
          </w:tcPr>
          <w:p w14:paraId="56910BA9"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სემესტრი</w:t>
            </w:r>
          </w:p>
        </w:tc>
        <w:tc>
          <w:tcPr>
            <w:tcW w:w="557" w:type="dxa"/>
            <w:vMerge w:val="restart"/>
            <w:tcBorders>
              <w:top w:val="double" w:sz="4" w:space="0" w:color="auto"/>
              <w:left w:val="double" w:sz="4" w:space="0" w:color="auto"/>
              <w:right w:val="double" w:sz="4" w:space="0" w:color="auto"/>
            </w:tcBorders>
            <w:textDirection w:val="btLr"/>
          </w:tcPr>
          <w:p w14:paraId="15793D9F" w14:textId="77777777" w:rsidR="004D414B" w:rsidRPr="001748AF" w:rsidRDefault="004D414B"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დაშვების წინაპირობა</w:t>
            </w:r>
          </w:p>
        </w:tc>
      </w:tr>
      <w:tr w:rsidR="00327233" w:rsidRPr="001748AF" w14:paraId="43EF96E5" w14:textId="77777777" w:rsidTr="0005164C">
        <w:trPr>
          <w:trHeight w:val="135"/>
          <w:jc w:val="center"/>
        </w:trPr>
        <w:tc>
          <w:tcPr>
            <w:tcW w:w="609" w:type="dxa"/>
            <w:vMerge/>
            <w:tcBorders>
              <w:left w:val="double" w:sz="4" w:space="0" w:color="auto"/>
              <w:right w:val="double" w:sz="4" w:space="0" w:color="auto"/>
            </w:tcBorders>
            <w:vAlign w:val="center"/>
          </w:tcPr>
          <w:p w14:paraId="44348A9E"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p>
        </w:tc>
        <w:tc>
          <w:tcPr>
            <w:tcW w:w="4880" w:type="dxa"/>
            <w:vMerge/>
            <w:tcBorders>
              <w:left w:val="double" w:sz="4" w:space="0" w:color="auto"/>
              <w:right w:val="double" w:sz="4" w:space="0" w:color="auto"/>
            </w:tcBorders>
            <w:vAlign w:val="center"/>
          </w:tcPr>
          <w:p w14:paraId="2EB6A7D1"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p>
        </w:tc>
        <w:tc>
          <w:tcPr>
            <w:tcW w:w="450" w:type="dxa"/>
            <w:vMerge/>
            <w:tcBorders>
              <w:left w:val="double" w:sz="4" w:space="0" w:color="auto"/>
              <w:right w:val="double" w:sz="4" w:space="0" w:color="auto"/>
            </w:tcBorders>
          </w:tcPr>
          <w:p w14:paraId="3050BD4A"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p>
        </w:tc>
        <w:tc>
          <w:tcPr>
            <w:tcW w:w="450" w:type="dxa"/>
            <w:vMerge/>
            <w:tcBorders>
              <w:left w:val="double" w:sz="4" w:space="0" w:color="auto"/>
            </w:tcBorders>
            <w:vAlign w:val="center"/>
          </w:tcPr>
          <w:p w14:paraId="247A9AD9"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p>
        </w:tc>
        <w:tc>
          <w:tcPr>
            <w:tcW w:w="630" w:type="dxa"/>
            <w:vMerge w:val="restart"/>
          </w:tcPr>
          <w:p w14:paraId="0E933DF1" w14:textId="77777777" w:rsidR="00327233" w:rsidRPr="001748AF" w:rsidRDefault="00327233" w:rsidP="0005164C">
            <w:pPr>
              <w:spacing w:after="0" w:line="240" w:lineRule="auto"/>
              <w:ind w:right="-107"/>
              <w:rPr>
                <w:rFonts w:ascii="Sylfaen" w:eastAsia="Times New Roman" w:hAnsi="Sylfaen" w:cs="Times New Roman"/>
                <w:lang w:val="ka-GE" w:eastAsia="ru-RU"/>
              </w:rPr>
            </w:pPr>
            <w:r w:rsidRPr="001748AF">
              <w:rPr>
                <w:rFonts w:ascii="Sylfaen" w:eastAsia="Times New Roman" w:hAnsi="Sylfaen" w:cs="Times New Roman"/>
                <w:lang w:val="ka-GE" w:eastAsia="ru-RU"/>
              </w:rPr>
              <w:t>სულ</w:t>
            </w:r>
          </w:p>
        </w:tc>
        <w:tc>
          <w:tcPr>
            <w:tcW w:w="1440" w:type="dxa"/>
            <w:gridSpan w:val="2"/>
            <w:tcBorders>
              <w:bottom w:val="single" w:sz="4" w:space="0" w:color="auto"/>
            </w:tcBorders>
            <w:vAlign w:val="center"/>
          </w:tcPr>
          <w:p w14:paraId="41BC087D" w14:textId="77777777" w:rsidR="00327233" w:rsidRPr="001748AF" w:rsidRDefault="00327233" w:rsidP="0005164C">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საკონტაქტო</w:t>
            </w:r>
          </w:p>
        </w:tc>
        <w:tc>
          <w:tcPr>
            <w:tcW w:w="630" w:type="dxa"/>
            <w:vMerge w:val="restart"/>
            <w:vAlign w:val="center"/>
          </w:tcPr>
          <w:p w14:paraId="659E7741" w14:textId="77777777" w:rsidR="00327233" w:rsidRPr="001748AF" w:rsidRDefault="00327233" w:rsidP="0005164C">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დამ</w:t>
            </w:r>
          </w:p>
        </w:tc>
        <w:tc>
          <w:tcPr>
            <w:tcW w:w="1260" w:type="dxa"/>
            <w:vMerge/>
            <w:tcBorders>
              <w:right w:val="double" w:sz="4" w:space="0" w:color="auto"/>
            </w:tcBorders>
            <w:vAlign w:val="center"/>
          </w:tcPr>
          <w:p w14:paraId="0B51DC45"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p>
        </w:tc>
        <w:tc>
          <w:tcPr>
            <w:tcW w:w="540" w:type="dxa"/>
            <w:vMerge w:val="restart"/>
            <w:tcBorders>
              <w:left w:val="double" w:sz="4" w:space="0" w:color="auto"/>
            </w:tcBorders>
            <w:vAlign w:val="center"/>
          </w:tcPr>
          <w:p w14:paraId="5E7C0CDF"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w:t>
            </w:r>
          </w:p>
        </w:tc>
        <w:tc>
          <w:tcPr>
            <w:tcW w:w="495" w:type="dxa"/>
            <w:vMerge w:val="restart"/>
            <w:vAlign w:val="center"/>
          </w:tcPr>
          <w:p w14:paraId="58069DA1"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II</w:t>
            </w:r>
          </w:p>
        </w:tc>
        <w:tc>
          <w:tcPr>
            <w:tcW w:w="495" w:type="dxa"/>
            <w:gridSpan w:val="3"/>
            <w:vMerge w:val="restart"/>
            <w:vAlign w:val="center"/>
          </w:tcPr>
          <w:p w14:paraId="10DA026E"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III</w:t>
            </w:r>
          </w:p>
        </w:tc>
        <w:tc>
          <w:tcPr>
            <w:tcW w:w="540" w:type="dxa"/>
            <w:vMerge w:val="restart"/>
            <w:vAlign w:val="center"/>
          </w:tcPr>
          <w:p w14:paraId="169C00BE"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r w:rsidRPr="001748AF">
              <w:rPr>
                <w:rFonts w:ascii="Sylfaen" w:eastAsia="Times New Roman" w:hAnsi="Sylfaen" w:cs="Times New Roman"/>
                <w:lang w:val="ru-RU" w:eastAsia="ru-RU"/>
              </w:rPr>
              <w:t>IV</w:t>
            </w:r>
          </w:p>
        </w:tc>
        <w:tc>
          <w:tcPr>
            <w:tcW w:w="435" w:type="dxa"/>
            <w:vMerge w:val="restart"/>
            <w:tcBorders>
              <w:right w:val="single" w:sz="4" w:space="0" w:color="auto"/>
            </w:tcBorders>
            <w:vAlign w:val="center"/>
          </w:tcPr>
          <w:p w14:paraId="79D53723" w14:textId="77777777" w:rsidR="00327233" w:rsidRPr="00327233" w:rsidRDefault="00327233" w:rsidP="00882020">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V</w:t>
            </w:r>
          </w:p>
        </w:tc>
        <w:tc>
          <w:tcPr>
            <w:tcW w:w="453" w:type="dxa"/>
            <w:gridSpan w:val="4"/>
            <w:vMerge w:val="restart"/>
            <w:tcBorders>
              <w:left w:val="single" w:sz="4" w:space="0" w:color="auto"/>
              <w:right w:val="double" w:sz="4" w:space="0" w:color="auto"/>
            </w:tcBorders>
            <w:vAlign w:val="center"/>
          </w:tcPr>
          <w:p w14:paraId="03B129D0" w14:textId="77777777" w:rsidR="00327233" w:rsidRPr="00327233" w:rsidRDefault="00327233" w:rsidP="0088202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VI</w:t>
            </w:r>
          </w:p>
        </w:tc>
        <w:tc>
          <w:tcPr>
            <w:tcW w:w="557" w:type="dxa"/>
            <w:vMerge/>
            <w:tcBorders>
              <w:left w:val="double" w:sz="4" w:space="0" w:color="auto"/>
              <w:right w:val="double" w:sz="4" w:space="0" w:color="auto"/>
            </w:tcBorders>
          </w:tcPr>
          <w:p w14:paraId="3E9DB9D9"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p>
        </w:tc>
      </w:tr>
      <w:tr w:rsidR="00327233" w:rsidRPr="001748AF" w14:paraId="4D96658D" w14:textId="77777777" w:rsidTr="0005164C">
        <w:trPr>
          <w:cantSplit/>
          <w:trHeight w:val="2098"/>
          <w:jc w:val="center"/>
        </w:trPr>
        <w:tc>
          <w:tcPr>
            <w:tcW w:w="609" w:type="dxa"/>
            <w:vMerge/>
            <w:tcBorders>
              <w:left w:val="double" w:sz="4" w:space="0" w:color="auto"/>
              <w:bottom w:val="double" w:sz="4" w:space="0" w:color="auto"/>
              <w:right w:val="double" w:sz="4" w:space="0" w:color="auto"/>
            </w:tcBorders>
            <w:vAlign w:val="center"/>
          </w:tcPr>
          <w:p w14:paraId="597C9998"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p>
        </w:tc>
        <w:tc>
          <w:tcPr>
            <w:tcW w:w="4880" w:type="dxa"/>
            <w:vMerge/>
            <w:tcBorders>
              <w:left w:val="double" w:sz="4" w:space="0" w:color="auto"/>
              <w:bottom w:val="double" w:sz="4" w:space="0" w:color="auto"/>
              <w:right w:val="double" w:sz="4" w:space="0" w:color="auto"/>
            </w:tcBorders>
            <w:vAlign w:val="center"/>
          </w:tcPr>
          <w:p w14:paraId="1C1D4439"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p>
        </w:tc>
        <w:tc>
          <w:tcPr>
            <w:tcW w:w="450" w:type="dxa"/>
            <w:vMerge/>
            <w:tcBorders>
              <w:left w:val="double" w:sz="4" w:space="0" w:color="auto"/>
              <w:bottom w:val="double" w:sz="4" w:space="0" w:color="auto"/>
              <w:right w:val="double" w:sz="4" w:space="0" w:color="auto"/>
            </w:tcBorders>
          </w:tcPr>
          <w:p w14:paraId="29CEF6AE"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p>
        </w:tc>
        <w:tc>
          <w:tcPr>
            <w:tcW w:w="450" w:type="dxa"/>
            <w:vMerge/>
            <w:tcBorders>
              <w:left w:val="double" w:sz="4" w:space="0" w:color="auto"/>
              <w:bottom w:val="double" w:sz="4" w:space="0" w:color="auto"/>
            </w:tcBorders>
            <w:vAlign w:val="center"/>
          </w:tcPr>
          <w:p w14:paraId="03DA3EFE"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p>
        </w:tc>
        <w:tc>
          <w:tcPr>
            <w:tcW w:w="630" w:type="dxa"/>
            <w:vMerge/>
            <w:tcBorders>
              <w:bottom w:val="double" w:sz="4" w:space="0" w:color="auto"/>
            </w:tcBorders>
          </w:tcPr>
          <w:p w14:paraId="66AF3837"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p>
        </w:tc>
        <w:tc>
          <w:tcPr>
            <w:tcW w:w="810" w:type="dxa"/>
            <w:tcBorders>
              <w:bottom w:val="double" w:sz="4" w:space="0" w:color="auto"/>
            </w:tcBorders>
            <w:textDirection w:val="btLr"/>
            <w:vAlign w:val="center"/>
          </w:tcPr>
          <w:p w14:paraId="6B0C7AAF" w14:textId="77777777" w:rsidR="00327233" w:rsidRPr="001748AF" w:rsidRDefault="00327233" w:rsidP="0005164C">
            <w:pPr>
              <w:spacing w:after="0" w:line="240" w:lineRule="auto"/>
              <w:ind w:left="113"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აუდიტორული</w:t>
            </w:r>
          </w:p>
        </w:tc>
        <w:tc>
          <w:tcPr>
            <w:tcW w:w="630" w:type="dxa"/>
            <w:tcBorders>
              <w:bottom w:val="double" w:sz="4" w:space="0" w:color="auto"/>
            </w:tcBorders>
            <w:textDirection w:val="btLr"/>
            <w:vAlign w:val="center"/>
          </w:tcPr>
          <w:p w14:paraId="58CB6A35" w14:textId="77777777" w:rsidR="00327233" w:rsidRPr="001748AF" w:rsidRDefault="00327233" w:rsidP="0005164C">
            <w:pPr>
              <w:spacing w:after="0" w:line="240" w:lineRule="auto"/>
              <w:ind w:left="113"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შუალედ.დასკვნითი გამოცდები</w:t>
            </w:r>
          </w:p>
        </w:tc>
        <w:tc>
          <w:tcPr>
            <w:tcW w:w="630" w:type="dxa"/>
            <w:vMerge/>
            <w:tcBorders>
              <w:bottom w:val="double" w:sz="4" w:space="0" w:color="auto"/>
            </w:tcBorders>
            <w:vAlign w:val="center"/>
          </w:tcPr>
          <w:p w14:paraId="0EB65CFB" w14:textId="77777777" w:rsidR="00327233" w:rsidRPr="001748AF" w:rsidRDefault="00327233" w:rsidP="0005164C">
            <w:pPr>
              <w:spacing w:after="0" w:line="240" w:lineRule="auto"/>
              <w:ind w:right="-107"/>
              <w:jc w:val="center"/>
              <w:rPr>
                <w:rFonts w:ascii="Sylfaen" w:eastAsia="Times New Roman" w:hAnsi="Sylfaen" w:cs="Times New Roman"/>
                <w:lang w:val="ka-GE" w:eastAsia="ru-RU"/>
              </w:rPr>
            </w:pPr>
          </w:p>
        </w:tc>
        <w:tc>
          <w:tcPr>
            <w:tcW w:w="1260" w:type="dxa"/>
            <w:vMerge/>
            <w:tcBorders>
              <w:bottom w:val="double" w:sz="4" w:space="0" w:color="auto"/>
              <w:right w:val="double" w:sz="4" w:space="0" w:color="auto"/>
            </w:tcBorders>
            <w:vAlign w:val="center"/>
          </w:tcPr>
          <w:p w14:paraId="0519C7FA"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p>
        </w:tc>
        <w:tc>
          <w:tcPr>
            <w:tcW w:w="540" w:type="dxa"/>
            <w:vMerge/>
            <w:tcBorders>
              <w:left w:val="double" w:sz="4" w:space="0" w:color="auto"/>
              <w:bottom w:val="double" w:sz="4" w:space="0" w:color="auto"/>
            </w:tcBorders>
            <w:vAlign w:val="center"/>
          </w:tcPr>
          <w:p w14:paraId="49197D8A"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p>
        </w:tc>
        <w:tc>
          <w:tcPr>
            <w:tcW w:w="495" w:type="dxa"/>
            <w:vMerge/>
            <w:tcBorders>
              <w:bottom w:val="double" w:sz="4" w:space="0" w:color="auto"/>
            </w:tcBorders>
            <w:vAlign w:val="center"/>
          </w:tcPr>
          <w:p w14:paraId="71F1E80D"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p>
        </w:tc>
        <w:tc>
          <w:tcPr>
            <w:tcW w:w="495" w:type="dxa"/>
            <w:gridSpan w:val="3"/>
            <w:vMerge/>
            <w:tcBorders>
              <w:bottom w:val="double" w:sz="4" w:space="0" w:color="auto"/>
            </w:tcBorders>
            <w:vAlign w:val="center"/>
          </w:tcPr>
          <w:p w14:paraId="68604184"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p>
        </w:tc>
        <w:tc>
          <w:tcPr>
            <w:tcW w:w="540" w:type="dxa"/>
            <w:vMerge/>
            <w:tcBorders>
              <w:bottom w:val="double" w:sz="4" w:space="0" w:color="auto"/>
            </w:tcBorders>
            <w:vAlign w:val="center"/>
          </w:tcPr>
          <w:p w14:paraId="4FBE5C77"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p>
        </w:tc>
        <w:tc>
          <w:tcPr>
            <w:tcW w:w="435" w:type="dxa"/>
            <w:vMerge/>
            <w:tcBorders>
              <w:bottom w:val="double" w:sz="4" w:space="0" w:color="auto"/>
              <w:right w:val="single" w:sz="4" w:space="0" w:color="auto"/>
            </w:tcBorders>
            <w:vAlign w:val="center"/>
          </w:tcPr>
          <w:p w14:paraId="54EE1034"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p>
        </w:tc>
        <w:tc>
          <w:tcPr>
            <w:tcW w:w="453" w:type="dxa"/>
            <w:gridSpan w:val="4"/>
            <w:vMerge/>
            <w:tcBorders>
              <w:left w:val="single" w:sz="4" w:space="0" w:color="auto"/>
              <w:bottom w:val="double" w:sz="4" w:space="0" w:color="auto"/>
              <w:right w:val="double" w:sz="4" w:space="0" w:color="auto"/>
            </w:tcBorders>
            <w:vAlign w:val="center"/>
          </w:tcPr>
          <w:p w14:paraId="4BF085F6"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p>
        </w:tc>
        <w:tc>
          <w:tcPr>
            <w:tcW w:w="557" w:type="dxa"/>
            <w:vMerge/>
            <w:tcBorders>
              <w:left w:val="double" w:sz="4" w:space="0" w:color="auto"/>
              <w:bottom w:val="double" w:sz="4" w:space="0" w:color="auto"/>
              <w:right w:val="double" w:sz="4" w:space="0" w:color="auto"/>
            </w:tcBorders>
          </w:tcPr>
          <w:p w14:paraId="65501DDC" w14:textId="77777777" w:rsidR="00327233" w:rsidRPr="001748AF" w:rsidRDefault="00327233" w:rsidP="00882020">
            <w:pPr>
              <w:spacing w:after="0" w:line="240" w:lineRule="auto"/>
              <w:ind w:right="-107"/>
              <w:jc w:val="center"/>
              <w:rPr>
                <w:rFonts w:ascii="Sylfaen" w:eastAsia="Times New Roman" w:hAnsi="Sylfaen" w:cs="Times New Roman"/>
                <w:lang w:val="ru-RU" w:eastAsia="ru-RU"/>
              </w:rPr>
            </w:pPr>
          </w:p>
        </w:tc>
      </w:tr>
      <w:tr w:rsidR="00327233" w:rsidRPr="001748AF" w14:paraId="00EFE60A" w14:textId="77777777" w:rsidTr="0005164C">
        <w:trPr>
          <w:trHeight w:val="395"/>
          <w:jc w:val="center"/>
        </w:trPr>
        <w:tc>
          <w:tcPr>
            <w:tcW w:w="609" w:type="dxa"/>
            <w:tcBorders>
              <w:top w:val="double" w:sz="4" w:space="0" w:color="auto"/>
              <w:left w:val="double" w:sz="4" w:space="0" w:color="auto"/>
              <w:bottom w:val="double" w:sz="4" w:space="0" w:color="auto"/>
              <w:right w:val="double" w:sz="4" w:space="0" w:color="auto"/>
            </w:tcBorders>
            <w:vAlign w:val="center"/>
          </w:tcPr>
          <w:p w14:paraId="1DC2A9E4"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w:t>
            </w:r>
          </w:p>
        </w:tc>
        <w:tc>
          <w:tcPr>
            <w:tcW w:w="4880" w:type="dxa"/>
            <w:tcBorders>
              <w:top w:val="double" w:sz="4" w:space="0" w:color="auto"/>
              <w:left w:val="double" w:sz="4" w:space="0" w:color="auto"/>
              <w:bottom w:val="double" w:sz="4" w:space="0" w:color="auto"/>
              <w:right w:val="double" w:sz="4" w:space="0" w:color="auto"/>
            </w:tcBorders>
            <w:vAlign w:val="center"/>
          </w:tcPr>
          <w:p w14:paraId="4FFC573C"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2</w:t>
            </w:r>
          </w:p>
        </w:tc>
        <w:tc>
          <w:tcPr>
            <w:tcW w:w="450" w:type="dxa"/>
            <w:tcBorders>
              <w:top w:val="double" w:sz="4" w:space="0" w:color="auto"/>
              <w:left w:val="double" w:sz="4" w:space="0" w:color="auto"/>
              <w:bottom w:val="double" w:sz="4" w:space="0" w:color="auto"/>
              <w:right w:val="double" w:sz="4" w:space="0" w:color="auto"/>
            </w:tcBorders>
            <w:vAlign w:val="center"/>
          </w:tcPr>
          <w:p w14:paraId="1EAB769C" w14:textId="77777777" w:rsidR="00327233" w:rsidRPr="001748AF" w:rsidRDefault="00327233" w:rsidP="00C70E1C">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3</w:t>
            </w:r>
          </w:p>
        </w:tc>
        <w:tc>
          <w:tcPr>
            <w:tcW w:w="450" w:type="dxa"/>
            <w:tcBorders>
              <w:top w:val="double" w:sz="4" w:space="0" w:color="auto"/>
              <w:left w:val="double" w:sz="4" w:space="0" w:color="auto"/>
              <w:bottom w:val="double" w:sz="4" w:space="0" w:color="auto"/>
            </w:tcBorders>
            <w:vAlign w:val="center"/>
          </w:tcPr>
          <w:p w14:paraId="32F20209" w14:textId="77777777" w:rsidR="00327233" w:rsidRPr="001748AF" w:rsidRDefault="00327233" w:rsidP="00C70E1C">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4</w:t>
            </w:r>
          </w:p>
        </w:tc>
        <w:tc>
          <w:tcPr>
            <w:tcW w:w="630" w:type="dxa"/>
            <w:tcBorders>
              <w:top w:val="double" w:sz="4" w:space="0" w:color="auto"/>
              <w:bottom w:val="double" w:sz="4" w:space="0" w:color="auto"/>
            </w:tcBorders>
            <w:vAlign w:val="center"/>
          </w:tcPr>
          <w:p w14:paraId="0944D210"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5</w:t>
            </w:r>
          </w:p>
        </w:tc>
        <w:tc>
          <w:tcPr>
            <w:tcW w:w="810" w:type="dxa"/>
            <w:tcBorders>
              <w:top w:val="double" w:sz="4" w:space="0" w:color="auto"/>
              <w:bottom w:val="double" w:sz="4" w:space="0" w:color="auto"/>
            </w:tcBorders>
            <w:vAlign w:val="center"/>
          </w:tcPr>
          <w:p w14:paraId="303B6B88"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6</w:t>
            </w:r>
          </w:p>
        </w:tc>
        <w:tc>
          <w:tcPr>
            <w:tcW w:w="630" w:type="dxa"/>
            <w:tcBorders>
              <w:top w:val="double" w:sz="4" w:space="0" w:color="auto"/>
              <w:bottom w:val="double" w:sz="4" w:space="0" w:color="auto"/>
            </w:tcBorders>
            <w:vAlign w:val="center"/>
          </w:tcPr>
          <w:p w14:paraId="72991153"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7</w:t>
            </w:r>
          </w:p>
        </w:tc>
        <w:tc>
          <w:tcPr>
            <w:tcW w:w="630" w:type="dxa"/>
            <w:tcBorders>
              <w:top w:val="double" w:sz="4" w:space="0" w:color="auto"/>
              <w:bottom w:val="double" w:sz="4" w:space="0" w:color="auto"/>
            </w:tcBorders>
            <w:vAlign w:val="center"/>
          </w:tcPr>
          <w:p w14:paraId="753AA3F2"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8</w:t>
            </w:r>
          </w:p>
        </w:tc>
        <w:tc>
          <w:tcPr>
            <w:tcW w:w="1260" w:type="dxa"/>
            <w:tcBorders>
              <w:top w:val="double" w:sz="4" w:space="0" w:color="auto"/>
              <w:bottom w:val="double" w:sz="4" w:space="0" w:color="auto"/>
              <w:right w:val="double" w:sz="4" w:space="0" w:color="auto"/>
            </w:tcBorders>
            <w:vAlign w:val="center"/>
          </w:tcPr>
          <w:p w14:paraId="65B0726C"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9</w:t>
            </w:r>
          </w:p>
        </w:tc>
        <w:tc>
          <w:tcPr>
            <w:tcW w:w="540" w:type="dxa"/>
            <w:tcBorders>
              <w:top w:val="double" w:sz="4" w:space="0" w:color="auto"/>
              <w:left w:val="double" w:sz="4" w:space="0" w:color="auto"/>
              <w:bottom w:val="double" w:sz="4" w:space="0" w:color="auto"/>
            </w:tcBorders>
            <w:vAlign w:val="center"/>
          </w:tcPr>
          <w:p w14:paraId="3D228EA6"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10</w:t>
            </w:r>
          </w:p>
        </w:tc>
        <w:tc>
          <w:tcPr>
            <w:tcW w:w="495" w:type="dxa"/>
            <w:tcBorders>
              <w:top w:val="double" w:sz="4" w:space="0" w:color="auto"/>
              <w:bottom w:val="double" w:sz="4" w:space="0" w:color="auto"/>
            </w:tcBorders>
            <w:vAlign w:val="center"/>
          </w:tcPr>
          <w:p w14:paraId="71C741FB"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11</w:t>
            </w:r>
          </w:p>
        </w:tc>
        <w:tc>
          <w:tcPr>
            <w:tcW w:w="495" w:type="dxa"/>
            <w:gridSpan w:val="3"/>
            <w:tcBorders>
              <w:top w:val="double" w:sz="4" w:space="0" w:color="auto"/>
              <w:bottom w:val="double" w:sz="4" w:space="0" w:color="auto"/>
            </w:tcBorders>
            <w:vAlign w:val="center"/>
          </w:tcPr>
          <w:p w14:paraId="043B258F"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sidRPr="001748AF">
              <w:rPr>
                <w:rFonts w:ascii="Sylfaen" w:eastAsia="Times New Roman" w:hAnsi="Sylfaen" w:cs="Times New Roman"/>
                <w:lang w:val="ka-GE" w:eastAsia="ru-RU"/>
              </w:rPr>
              <w:t>12</w:t>
            </w:r>
          </w:p>
        </w:tc>
        <w:tc>
          <w:tcPr>
            <w:tcW w:w="540" w:type="dxa"/>
            <w:tcBorders>
              <w:top w:val="double" w:sz="4" w:space="0" w:color="auto"/>
              <w:bottom w:val="double" w:sz="4" w:space="0" w:color="auto"/>
            </w:tcBorders>
            <w:vAlign w:val="center"/>
          </w:tcPr>
          <w:p w14:paraId="6C1C9DA9"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13</w:t>
            </w:r>
          </w:p>
        </w:tc>
        <w:tc>
          <w:tcPr>
            <w:tcW w:w="435" w:type="dxa"/>
            <w:tcBorders>
              <w:top w:val="double" w:sz="4" w:space="0" w:color="auto"/>
              <w:bottom w:val="double" w:sz="4" w:space="0" w:color="auto"/>
              <w:right w:val="single" w:sz="4" w:space="0" w:color="auto"/>
            </w:tcBorders>
            <w:vAlign w:val="center"/>
          </w:tcPr>
          <w:p w14:paraId="20D95DDF"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14</w:t>
            </w:r>
          </w:p>
        </w:tc>
        <w:tc>
          <w:tcPr>
            <w:tcW w:w="453" w:type="dxa"/>
            <w:gridSpan w:val="4"/>
            <w:tcBorders>
              <w:top w:val="double" w:sz="4" w:space="0" w:color="auto"/>
              <w:left w:val="single" w:sz="4" w:space="0" w:color="auto"/>
              <w:bottom w:val="double" w:sz="4" w:space="0" w:color="auto"/>
              <w:right w:val="double" w:sz="4" w:space="0" w:color="auto"/>
            </w:tcBorders>
            <w:vAlign w:val="center"/>
          </w:tcPr>
          <w:p w14:paraId="4DF3090E" w14:textId="77777777" w:rsidR="00327233" w:rsidRPr="001748AF" w:rsidRDefault="00327233" w:rsidP="0088202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15</w:t>
            </w:r>
          </w:p>
        </w:tc>
        <w:tc>
          <w:tcPr>
            <w:tcW w:w="557" w:type="dxa"/>
            <w:tcBorders>
              <w:top w:val="double" w:sz="4" w:space="0" w:color="auto"/>
              <w:bottom w:val="double" w:sz="4" w:space="0" w:color="auto"/>
              <w:right w:val="double" w:sz="4" w:space="0" w:color="auto"/>
            </w:tcBorders>
            <w:vAlign w:val="center"/>
          </w:tcPr>
          <w:p w14:paraId="7FAF3E24" w14:textId="77777777" w:rsidR="00327233" w:rsidRPr="001748AF" w:rsidRDefault="00327233" w:rsidP="0032723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16</w:t>
            </w:r>
          </w:p>
        </w:tc>
      </w:tr>
      <w:tr w:rsidR="00957C29" w:rsidRPr="001748AF" w14:paraId="1E6D9B35" w14:textId="77777777" w:rsidTr="00F76125">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14:paraId="0E58C3F6" w14:textId="77777777" w:rsidR="00957C29" w:rsidRPr="003A3E6D" w:rsidRDefault="000A4E94" w:rsidP="00957C29">
            <w:pPr>
              <w:spacing w:after="0" w:line="240" w:lineRule="auto"/>
              <w:ind w:right="-107"/>
              <w:jc w:val="center"/>
              <w:rPr>
                <w:rFonts w:ascii="Sylfaen" w:eastAsia="Times New Roman" w:hAnsi="Sylfaen" w:cs="Times New Roman"/>
                <w:b/>
                <w:lang w:val="ka-GE" w:eastAsia="ru-RU"/>
              </w:rPr>
            </w:pPr>
            <w:r w:rsidRPr="003A3E6D">
              <w:rPr>
                <w:rFonts w:ascii="Sylfaen" w:eastAsia="Times New Roman" w:hAnsi="Sylfaen" w:cs="Times New Roman"/>
                <w:b/>
                <w:lang w:val="ka-GE" w:eastAsia="ru-RU"/>
              </w:rPr>
              <w:t>1</w:t>
            </w:r>
          </w:p>
        </w:tc>
        <w:tc>
          <w:tcPr>
            <w:tcW w:w="13255" w:type="dxa"/>
            <w:gridSpan w:val="20"/>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14:paraId="7E625BED" w14:textId="77777777" w:rsidR="00957C29" w:rsidRPr="000A4E94" w:rsidRDefault="000A4E94" w:rsidP="00356305">
            <w:pPr>
              <w:spacing w:after="0" w:line="240" w:lineRule="auto"/>
              <w:ind w:right="-107"/>
              <w:jc w:val="center"/>
              <w:rPr>
                <w:rFonts w:ascii="Sylfaen" w:eastAsia="Times New Roman" w:hAnsi="Sylfaen" w:cs="Times New Roman"/>
                <w:b/>
                <w:lang w:val="ka-GE" w:eastAsia="ru-RU"/>
              </w:rPr>
            </w:pPr>
            <w:r w:rsidRPr="000A4E94">
              <w:rPr>
                <w:rFonts w:ascii="Sylfaen" w:eastAsia="Times New Roman" w:hAnsi="Sylfaen" w:cs="Times New Roman"/>
                <w:b/>
                <w:lang w:val="ka-GE" w:eastAsia="ru-RU"/>
              </w:rPr>
              <w:t>სასწავლო კომპონენტი</w:t>
            </w:r>
            <w:r w:rsidR="00E338BD">
              <w:rPr>
                <w:rFonts w:ascii="Sylfaen" w:eastAsia="Times New Roman" w:hAnsi="Sylfaen" w:cs="Times New Roman"/>
                <w:b/>
                <w:lang w:val="ka-GE" w:eastAsia="ru-RU"/>
              </w:rPr>
              <w:t xml:space="preserve"> - 60 კრედიტი</w:t>
            </w:r>
          </w:p>
        </w:tc>
      </w:tr>
      <w:tr w:rsidR="000A4E94" w:rsidRPr="001748AF" w14:paraId="2F47FBB0" w14:textId="77777777" w:rsidTr="0005164C">
        <w:trPr>
          <w:trHeight w:val="91"/>
          <w:jc w:val="center"/>
        </w:trPr>
        <w:tc>
          <w:tcPr>
            <w:tcW w:w="609" w:type="dxa"/>
            <w:tcBorders>
              <w:left w:val="double" w:sz="4" w:space="0" w:color="auto"/>
              <w:right w:val="double" w:sz="4" w:space="0" w:color="auto"/>
            </w:tcBorders>
            <w:vAlign w:val="center"/>
          </w:tcPr>
          <w:p w14:paraId="6DE8051C" w14:textId="77777777" w:rsidR="000A4E94" w:rsidRPr="000A4E94" w:rsidRDefault="000A4E94"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3A3E6D">
              <w:rPr>
                <w:rFonts w:ascii="Sylfaen" w:eastAsia="Times New Roman" w:hAnsi="Sylfaen" w:cs="Times New Roman"/>
                <w:lang w:val="ka-GE" w:eastAsia="ru-RU"/>
              </w:rPr>
              <w:t>.1</w:t>
            </w:r>
          </w:p>
        </w:tc>
        <w:tc>
          <w:tcPr>
            <w:tcW w:w="4880" w:type="dxa"/>
          </w:tcPr>
          <w:p w14:paraId="79190099" w14:textId="77777777" w:rsidR="000A4E94" w:rsidRPr="00126C55" w:rsidRDefault="000A4E94" w:rsidP="000A4E94">
            <w:pPr>
              <w:spacing w:after="0" w:line="240" w:lineRule="auto"/>
              <w:ind w:left="708" w:hanging="708"/>
              <w:jc w:val="both"/>
              <w:rPr>
                <w:rFonts w:ascii="Sylfaen" w:hAnsi="Sylfaen"/>
                <w:noProof/>
                <w:lang w:val="ka-GE"/>
              </w:rPr>
            </w:pPr>
            <w:r w:rsidRPr="00126C55">
              <w:rPr>
                <w:rFonts w:ascii="Sylfaen" w:hAnsi="Sylfaen"/>
                <w:noProof/>
                <w:lang w:val="ka-GE"/>
              </w:rPr>
              <w:t>ასტროფიზიკის რჩეული თავები</w:t>
            </w:r>
          </w:p>
        </w:tc>
        <w:tc>
          <w:tcPr>
            <w:tcW w:w="450" w:type="dxa"/>
            <w:tcBorders>
              <w:top w:val="double" w:sz="4" w:space="0" w:color="auto"/>
              <w:left w:val="double" w:sz="4" w:space="0" w:color="auto"/>
              <w:right w:val="double" w:sz="4" w:space="0" w:color="auto"/>
            </w:tcBorders>
            <w:vAlign w:val="center"/>
          </w:tcPr>
          <w:p w14:paraId="4F38F07B" w14:textId="77777777" w:rsidR="000A4E94" w:rsidRPr="003508CB"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w:t>
            </w:r>
          </w:p>
        </w:tc>
        <w:tc>
          <w:tcPr>
            <w:tcW w:w="450" w:type="dxa"/>
            <w:tcBorders>
              <w:top w:val="double" w:sz="4" w:space="0" w:color="auto"/>
              <w:left w:val="double" w:sz="4" w:space="0" w:color="auto"/>
            </w:tcBorders>
            <w:vAlign w:val="center"/>
          </w:tcPr>
          <w:p w14:paraId="566E851C" w14:textId="77777777" w:rsidR="000A4E94" w:rsidRPr="001748AF" w:rsidRDefault="0005164C"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w:t>
            </w:r>
          </w:p>
        </w:tc>
        <w:tc>
          <w:tcPr>
            <w:tcW w:w="630" w:type="dxa"/>
            <w:tcBorders>
              <w:top w:val="double" w:sz="4" w:space="0" w:color="auto"/>
            </w:tcBorders>
            <w:vAlign w:val="center"/>
          </w:tcPr>
          <w:p w14:paraId="68F5689F" w14:textId="77777777" w:rsidR="000A4E94" w:rsidRPr="001748AF"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250</w:t>
            </w:r>
          </w:p>
        </w:tc>
        <w:tc>
          <w:tcPr>
            <w:tcW w:w="810" w:type="dxa"/>
            <w:tcBorders>
              <w:top w:val="double" w:sz="4" w:space="0" w:color="auto"/>
            </w:tcBorders>
            <w:vAlign w:val="center"/>
          </w:tcPr>
          <w:p w14:paraId="29BB99B8" w14:textId="77777777" w:rsidR="000A4E94" w:rsidRPr="0047520C"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60</w:t>
            </w:r>
          </w:p>
        </w:tc>
        <w:tc>
          <w:tcPr>
            <w:tcW w:w="630" w:type="dxa"/>
            <w:tcBorders>
              <w:top w:val="double" w:sz="4" w:space="0" w:color="auto"/>
            </w:tcBorders>
            <w:vAlign w:val="center"/>
          </w:tcPr>
          <w:p w14:paraId="1D04E849" w14:textId="77777777" w:rsidR="000A4E94" w:rsidRPr="001748AF"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tcBorders>
              <w:top w:val="double" w:sz="4" w:space="0" w:color="auto"/>
            </w:tcBorders>
            <w:vAlign w:val="center"/>
          </w:tcPr>
          <w:p w14:paraId="604FF416" w14:textId="77777777" w:rsidR="000A4E94" w:rsidRPr="0047520C" w:rsidRDefault="00501C13" w:rsidP="0047520C">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val="ka-GE" w:eastAsia="ru-RU"/>
              </w:rPr>
              <w:t>1</w:t>
            </w:r>
            <w:r w:rsidR="0047520C">
              <w:rPr>
                <w:rFonts w:ascii="Sylfaen" w:eastAsia="Times New Roman" w:hAnsi="Sylfaen" w:cs="Times New Roman"/>
                <w:lang w:eastAsia="ru-RU"/>
              </w:rPr>
              <w:t>87</w:t>
            </w:r>
          </w:p>
        </w:tc>
        <w:tc>
          <w:tcPr>
            <w:tcW w:w="1260" w:type="dxa"/>
            <w:tcBorders>
              <w:top w:val="double" w:sz="4" w:space="0" w:color="auto"/>
              <w:right w:val="double" w:sz="4" w:space="0" w:color="auto"/>
            </w:tcBorders>
            <w:vAlign w:val="center"/>
          </w:tcPr>
          <w:p w14:paraId="7653D957" w14:textId="77777777" w:rsidR="000A4E94" w:rsidRPr="003508CB" w:rsidRDefault="0047520C" w:rsidP="0047520C">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2</w:t>
            </w:r>
            <w:r w:rsidR="00501C13">
              <w:rPr>
                <w:rFonts w:ascii="Sylfaen" w:eastAsia="Times New Roman" w:hAnsi="Sylfaen" w:cs="Times New Roman"/>
                <w:lang w:val="ka-GE" w:eastAsia="ru-RU"/>
              </w:rPr>
              <w:t>/0/0/</w:t>
            </w:r>
            <w:r>
              <w:rPr>
                <w:rFonts w:ascii="Sylfaen" w:eastAsia="Times New Roman" w:hAnsi="Sylfaen" w:cs="Times New Roman"/>
                <w:lang w:eastAsia="ru-RU"/>
              </w:rPr>
              <w:t>2</w:t>
            </w:r>
          </w:p>
        </w:tc>
        <w:tc>
          <w:tcPr>
            <w:tcW w:w="540" w:type="dxa"/>
            <w:tcBorders>
              <w:left w:val="double" w:sz="4" w:space="0" w:color="auto"/>
            </w:tcBorders>
            <w:vAlign w:val="center"/>
          </w:tcPr>
          <w:p w14:paraId="09C5C749" w14:textId="77777777" w:rsidR="000A4E94" w:rsidRPr="009536F4" w:rsidRDefault="0005164C"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10</w:t>
            </w:r>
          </w:p>
        </w:tc>
        <w:tc>
          <w:tcPr>
            <w:tcW w:w="510" w:type="dxa"/>
            <w:gridSpan w:val="2"/>
            <w:vAlign w:val="center"/>
          </w:tcPr>
          <w:p w14:paraId="037AE58F" w14:textId="77777777" w:rsidR="000A4E94" w:rsidRPr="001748AF" w:rsidRDefault="000A4E94" w:rsidP="000A4E94">
            <w:pPr>
              <w:spacing w:after="0" w:line="240" w:lineRule="auto"/>
              <w:ind w:right="-107"/>
              <w:jc w:val="center"/>
              <w:rPr>
                <w:rFonts w:ascii="Sylfaen" w:eastAsia="Times New Roman" w:hAnsi="Sylfaen" w:cs="Times New Roman"/>
                <w:lang w:eastAsia="ru-RU"/>
              </w:rPr>
            </w:pPr>
          </w:p>
        </w:tc>
        <w:tc>
          <w:tcPr>
            <w:tcW w:w="480" w:type="dxa"/>
            <w:gridSpan w:val="2"/>
            <w:vAlign w:val="center"/>
          </w:tcPr>
          <w:p w14:paraId="1CC54E9B" w14:textId="77777777" w:rsidR="000A4E94" w:rsidRPr="001748AF" w:rsidRDefault="000A4E94" w:rsidP="000A4E94">
            <w:pPr>
              <w:spacing w:after="0" w:line="240" w:lineRule="auto"/>
              <w:ind w:right="-107"/>
              <w:jc w:val="center"/>
              <w:rPr>
                <w:rFonts w:ascii="Sylfaen" w:eastAsia="Times New Roman" w:hAnsi="Sylfaen" w:cs="Times New Roman"/>
                <w:lang w:eastAsia="ru-RU"/>
              </w:rPr>
            </w:pPr>
          </w:p>
        </w:tc>
        <w:tc>
          <w:tcPr>
            <w:tcW w:w="540" w:type="dxa"/>
            <w:vAlign w:val="center"/>
          </w:tcPr>
          <w:p w14:paraId="586557DD"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50" w:type="dxa"/>
            <w:gridSpan w:val="2"/>
            <w:tcBorders>
              <w:right w:val="single" w:sz="4" w:space="0" w:color="auto"/>
            </w:tcBorders>
            <w:vAlign w:val="center"/>
          </w:tcPr>
          <w:p w14:paraId="42E8A508"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38" w:type="dxa"/>
            <w:gridSpan w:val="3"/>
            <w:tcBorders>
              <w:left w:val="single" w:sz="4" w:space="0" w:color="auto"/>
              <w:right w:val="double" w:sz="4" w:space="0" w:color="auto"/>
            </w:tcBorders>
            <w:vAlign w:val="center"/>
          </w:tcPr>
          <w:p w14:paraId="72100563"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6BAB8CDD" w14:textId="77777777" w:rsidR="000A4E94" w:rsidRPr="001748AF"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0A4E94" w:rsidRPr="001748AF" w14:paraId="2BE690AF" w14:textId="77777777" w:rsidTr="0005164C">
        <w:trPr>
          <w:trHeight w:val="91"/>
          <w:jc w:val="center"/>
        </w:trPr>
        <w:tc>
          <w:tcPr>
            <w:tcW w:w="609" w:type="dxa"/>
            <w:tcBorders>
              <w:left w:val="double" w:sz="4" w:space="0" w:color="auto"/>
              <w:right w:val="double" w:sz="4" w:space="0" w:color="auto"/>
            </w:tcBorders>
            <w:vAlign w:val="center"/>
          </w:tcPr>
          <w:p w14:paraId="778F5D16" w14:textId="77777777" w:rsidR="000A4E94" w:rsidRPr="00250E07" w:rsidRDefault="003A3E6D"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0A4E94">
              <w:rPr>
                <w:rFonts w:ascii="Sylfaen" w:eastAsia="Times New Roman" w:hAnsi="Sylfaen" w:cs="Times New Roman"/>
                <w:lang w:val="ka-GE" w:eastAsia="ru-RU"/>
              </w:rPr>
              <w:t>2</w:t>
            </w:r>
          </w:p>
        </w:tc>
        <w:tc>
          <w:tcPr>
            <w:tcW w:w="4880" w:type="dxa"/>
          </w:tcPr>
          <w:p w14:paraId="51F30024" w14:textId="77777777" w:rsidR="000A4E94" w:rsidRPr="00126C55" w:rsidRDefault="000A4E94" w:rsidP="000A4E94">
            <w:pPr>
              <w:spacing w:after="0" w:line="240" w:lineRule="auto"/>
              <w:jc w:val="both"/>
              <w:rPr>
                <w:rFonts w:ascii="Sylfaen" w:hAnsi="Sylfaen"/>
                <w:noProof/>
                <w:lang w:val="ka-GE"/>
              </w:rPr>
            </w:pPr>
            <w:r w:rsidRPr="00126C55">
              <w:rPr>
                <w:rFonts w:ascii="Sylfaen" w:hAnsi="Sylfaen"/>
                <w:noProof/>
                <w:lang w:val="ka-GE"/>
              </w:rPr>
              <w:t>მზისა და პლანეტების ფიზიკა</w:t>
            </w:r>
          </w:p>
        </w:tc>
        <w:tc>
          <w:tcPr>
            <w:tcW w:w="450" w:type="dxa"/>
            <w:tcBorders>
              <w:left w:val="double" w:sz="4" w:space="0" w:color="auto"/>
              <w:right w:val="double" w:sz="4" w:space="0" w:color="auto"/>
            </w:tcBorders>
            <w:vAlign w:val="center"/>
          </w:tcPr>
          <w:p w14:paraId="72593553" w14:textId="77777777" w:rsidR="000A4E94" w:rsidRPr="0047520C"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2</w:t>
            </w:r>
          </w:p>
        </w:tc>
        <w:tc>
          <w:tcPr>
            <w:tcW w:w="450" w:type="dxa"/>
            <w:tcBorders>
              <w:left w:val="double" w:sz="4" w:space="0" w:color="auto"/>
            </w:tcBorders>
            <w:vAlign w:val="center"/>
          </w:tcPr>
          <w:p w14:paraId="635F9F98" w14:textId="77777777" w:rsidR="000A4E94" w:rsidRPr="004B29E9" w:rsidRDefault="0005164C" w:rsidP="0005164C">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630" w:type="dxa"/>
            <w:vAlign w:val="center"/>
          </w:tcPr>
          <w:p w14:paraId="667A8087" w14:textId="77777777" w:rsidR="000A4E94" w:rsidRPr="00BE4634"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810" w:type="dxa"/>
            <w:vAlign w:val="center"/>
          </w:tcPr>
          <w:p w14:paraId="04A1B3FB" w14:textId="77777777" w:rsidR="000A4E94" w:rsidRPr="0047520C"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30</w:t>
            </w:r>
          </w:p>
        </w:tc>
        <w:tc>
          <w:tcPr>
            <w:tcW w:w="630" w:type="dxa"/>
            <w:vAlign w:val="center"/>
          </w:tcPr>
          <w:p w14:paraId="4A825E1A" w14:textId="77777777" w:rsidR="000A4E94" w:rsidRPr="00BE4634"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0660F4F3" w14:textId="77777777" w:rsidR="000A4E94" w:rsidRPr="0047520C"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92</w:t>
            </w:r>
          </w:p>
        </w:tc>
        <w:tc>
          <w:tcPr>
            <w:tcW w:w="1260" w:type="dxa"/>
            <w:tcBorders>
              <w:right w:val="double" w:sz="4" w:space="0" w:color="auto"/>
            </w:tcBorders>
            <w:vAlign w:val="center"/>
          </w:tcPr>
          <w:p w14:paraId="50A1B829" w14:textId="77777777" w:rsidR="000A4E94" w:rsidRPr="00AA7589" w:rsidRDefault="0047520C"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1</w:t>
            </w:r>
            <w:r w:rsidR="00C47CFF">
              <w:rPr>
                <w:rFonts w:ascii="Sylfaen" w:eastAsia="Times New Roman" w:hAnsi="Sylfaen" w:cs="Times New Roman"/>
                <w:lang w:val="ka-GE" w:eastAsia="ru-RU"/>
              </w:rPr>
              <w:t>/1/0/0</w:t>
            </w:r>
          </w:p>
        </w:tc>
        <w:tc>
          <w:tcPr>
            <w:tcW w:w="540" w:type="dxa"/>
            <w:tcBorders>
              <w:left w:val="double" w:sz="4" w:space="0" w:color="auto"/>
            </w:tcBorders>
            <w:vAlign w:val="center"/>
          </w:tcPr>
          <w:p w14:paraId="6722EB56" w14:textId="77777777" w:rsidR="000A4E94" w:rsidRPr="001748AF" w:rsidRDefault="000A4E94" w:rsidP="000A4E94">
            <w:pPr>
              <w:spacing w:after="0" w:line="240" w:lineRule="auto"/>
              <w:ind w:right="-107"/>
              <w:jc w:val="center"/>
              <w:rPr>
                <w:rFonts w:ascii="Sylfaen" w:eastAsia="Times New Roman" w:hAnsi="Sylfaen" w:cs="Times New Roman"/>
                <w:lang w:val="ru-RU" w:eastAsia="ru-RU"/>
              </w:rPr>
            </w:pPr>
          </w:p>
        </w:tc>
        <w:tc>
          <w:tcPr>
            <w:tcW w:w="510" w:type="dxa"/>
            <w:gridSpan w:val="2"/>
            <w:vAlign w:val="center"/>
          </w:tcPr>
          <w:p w14:paraId="41AB3868" w14:textId="77777777" w:rsidR="000A4E94" w:rsidRPr="00AA7589" w:rsidRDefault="008C47DB"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480" w:type="dxa"/>
            <w:gridSpan w:val="2"/>
            <w:vAlign w:val="center"/>
          </w:tcPr>
          <w:p w14:paraId="609FB26A" w14:textId="77777777" w:rsidR="000A4E94" w:rsidRPr="00AA7589" w:rsidRDefault="000A4E94" w:rsidP="000A4E94">
            <w:pPr>
              <w:spacing w:after="0" w:line="240" w:lineRule="auto"/>
              <w:ind w:right="-107"/>
              <w:jc w:val="center"/>
              <w:rPr>
                <w:rFonts w:ascii="Sylfaen" w:eastAsia="Times New Roman" w:hAnsi="Sylfaen" w:cs="Times New Roman"/>
                <w:b/>
                <w:lang w:val="ka-GE" w:eastAsia="ru-RU"/>
              </w:rPr>
            </w:pPr>
          </w:p>
        </w:tc>
        <w:tc>
          <w:tcPr>
            <w:tcW w:w="540" w:type="dxa"/>
            <w:vAlign w:val="center"/>
          </w:tcPr>
          <w:p w14:paraId="698C7508" w14:textId="77777777" w:rsidR="000A4E94" w:rsidRPr="009536F4" w:rsidRDefault="000A4E94" w:rsidP="000A4E94">
            <w:pPr>
              <w:spacing w:after="0" w:line="240" w:lineRule="auto"/>
              <w:ind w:right="-107"/>
              <w:jc w:val="center"/>
              <w:rPr>
                <w:rFonts w:ascii="Sylfaen" w:eastAsia="Times New Roman" w:hAnsi="Sylfaen" w:cs="Times New Roman"/>
                <w:b/>
                <w:lang w:val="ka-GE" w:eastAsia="ru-RU"/>
              </w:rPr>
            </w:pPr>
          </w:p>
        </w:tc>
        <w:tc>
          <w:tcPr>
            <w:tcW w:w="450" w:type="dxa"/>
            <w:gridSpan w:val="2"/>
            <w:tcBorders>
              <w:right w:val="single" w:sz="4" w:space="0" w:color="auto"/>
            </w:tcBorders>
            <w:vAlign w:val="center"/>
          </w:tcPr>
          <w:p w14:paraId="4C729CA8"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38" w:type="dxa"/>
            <w:gridSpan w:val="3"/>
            <w:tcBorders>
              <w:left w:val="single" w:sz="4" w:space="0" w:color="auto"/>
              <w:right w:val="double" w:sz="4" w:space="0" w:color="auto"/>
            </w:tcBorders>
            <w:vAlign w:val="center"/>
          </w:tcPr>
          <w:p w14:paraId="63F0B052"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23A92B15" w14:textId="77777777" w:rsidR="000A4E94" w:rsidRPr="00656E21" w:rsidRDefault="00C47CFF"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p>
        </w:tc>
      </w:tr>
      <w:tr w:rsidR="000A4E94" w:rsidRPr="001748AF" w14:paraId="7F33B70C" w14:textId="77777777" w:rsidTr="0005164C">
        <w:trPr>
          <w:trHeight w:val="91"/>
          <w:jc w:val="center"/>
        </w:trPr>
        <w:tc>
          <w:tcPr>
            <w:tcW w:w="609" w:type="dxa"/>
            <w:tcBorders>
              <w:left w:val="double" w:sz="4" w:space="0" w:color="auto"/>
              <w:right w:val="double" w:sz="4" w:space="0" w:color="auto"/>
            </w:tcBorders>
            <w:vAlign w:val="center"/>
          </w:tcPr>
          <w:p w14:paraId="47494B10" w14:textId="77777777" w:rsidR="000A4E94" w:rsidRPr="001748AF" w:rsidRDefault="003A3E6D"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0A4E94">
              <w:rPr>
                <w:rFonts w:ascii="Sylfaen" w:eastAsia="Times New Roman" w:hAnsi="Sylfaen" w:cs="Times New Roman"/>
                <w:lang w:val="ka-GE" w:eastAsia="ru-RU"/>
              </w:rPr>
              <w:t>3</w:t>
            </w:r>
          </w:p>
        </w:tc>
        <w:tc>
          <w:tcPr>
            <w:tcW w:w="4880" w:type="dxa"/>
          </w:tcPr>
          <w:p w14:paraId="61D17535" w14:textId="77777777" w:rsidR="000A4E94" w:rsidRPr="00126C55" w:rsidRDefault="000A4E94" w:rsidP="000A4E94">
            <w:pPr>
              <w:spacing w:after="0" w:line="240" w:lineRule="auto"/>
              <w:rPr>
                <w:rFonts w:ascii="Sylfaen" w:hAnsi="Sylfaen"/>
                <w:noProof/>
                <w:lang w:val="ka-GE"/>
              </w:rPr>
            </w:pPr>
            <w:r w:rsidRPr="00126C55">
              <w:rPr>
                <w:rFonts w:ascii="Sylfaen" w:hAnsi="Sylfaen"/>
                <w:noProof/>
                <w:lang w:val="ka-GE"/>
              </w:rPr>
              <w:t>იონოსფეროსა და მაგნიტოსფეროს ფიზიკა სეისმო-იონოსფერული კავშირები</w:t>
            </w:r>
          </w:p>
        </w:tc>
        <w:tc>
          <w:tcPr>
            <w:tcW w:w="450" w:type="dxa"/>
            <w:tcBorders>
              <w:left w:val="double" w:sz="4" w:space="0" w:color="auto"/>
              <w:right w:val="double" w:sz="4" w:space="0" w:color="auto"/>
            </w:tcBorders>
            <w:vAlign w:val="center"/>
          </w:tcPr>
          <w:p w14:paraId="3B8A6EA3" w14:textId="77777777" w:rsidR="000A4E94" w:rsidRPr="0047520C"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4</w:t>
            </w:r>
          </w:p>
        </w:tc>
        <w:tc>
          <w:tcPr>
            <w:tcW w:w="450" w:type="dxa"/>
            <w:tcBorders>
              <w:left w:val="double" w:sz="4" w:space="0" w:color="auto"/>
            </w:tcBorders>
            <w:vAlign w:val="center"/>
          </w:tcPr>
          <w:p w14:paraId="48C32AC5" w14:textId="77777777" w:rsidR="000A4E94" w:rsidRPr="001748AF" w:rsidRDefault="0005164C" w:rsidP="0005164C">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w:t>
            </w:r>
          </w:p>
        </w:tc>
        <w:tc>
          <w:tcPr>
            <w:tcW w:w="630" w:type="dxa"/>
            <w:vAlign w:val="center"/>
          </w:tcPr>
          <w:p w14:paraId="024CB351" w14:textId="77777777" w:rsidR="000A4E94" w:rsidRPr="001748AF"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250</w:t>
            </w:r>
          </w:p>
        </w:tc>
        <w:tc>
          <w:tcPr>
            <w:tcW w:w="810" w:type="dxa"/>
            <w:vAlign w:val="center"/>
          </w:tcPr>
          <w:p w14:paraId="5387E58B" w14:textId="77777777" w:rsidR="000A4E94" w:rsidRPr="0047520C" w:rsidRDefault="0047520C" w:rsidP="00B40E3F">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60</w:t>
            </w:r>
          </w:p>
        </w:tc>
        <w:tc>
          <w:tcPr>
            <w:tcW w:w="630" w:type="dxa"/>
            <w:vAlign w:val="center"/>
          </w:tcPr>
          <w:p w14:paraId="1F7DEB67" w14:textId="77777777" w:rsidR="000A4E94" w:rsidRPr="001748AF"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3CBC9A19" w14:textId="77777777" w:rsidR="000A4E94" w:rsidRPr="00CE6FAB" w:rsidRDefault="00B40E3F" w:rsidP="0047520C">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47520C">
              <w:rPr>
                <w:rFonts w:ascii="Sylfaen" w:eastAsia="Times New Roman" w:hAnsi="Sylfaen" w:cs="Times New Roman"/>
                <w:lang w:eastAsia="ru-RU"/>
              </w:rPr>
              <w:t>8</w:t>
            </w:r>
            <w:r>
              <w:rPr>
                <w:rFonts w:ascii="Sylfaen" w:eastAsia="Times New Roman" w:hAnsi="Sylfaen" w:cs="Times New Roman"/>
                <w:lang w:val="ka-GE" w:eastAsia="ru-RU"/>
              </w:rPr>
              <w:t>7</w:t>
            </w:r>
          </w:p>
        </w:tc>
        <w:tc>
          <w:tcPr>
            <w:tcW w:w="1260" w:type="dxa"/>
            <w:tcBorders>
              <w:right w:val="double" w:sz="4" w:space="0" w:color="auto"/>
            </w:tcBorders>
            <w:vAlign w:val="center"/>
          </w:tcPr>
          <w:p w14:paraId="2A707618" w14:textId="77777777" w:rsidR="000A4E94" w:rsidRPr="00A2160B" w:rsidRDefault="0047520C"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2</w:t>
            </w:r>
            <w:r w:rsidR="00B40E3F">
              <w:rPr>
                <w:rFonts w:ascii="Sylfaen" w:eastAsia="Times New Roman" w:hAnsi="Sylfaen" w:cs="Times New Roman"/>
                <w:lang w:val="ka-GE" w:eastAsia="ru-RU"/>
              </w:rPr>
              <w:t>/2/0/0</w:t>
            </w:r>
          </w:p>
        </w:tc>
        <w:tc>
          <w:tcPr>
            <w:tcW w:w="540" w:type="dxa"/>
            <w:tcBorders>
              <w:left w:val="double" w:sz="4" w:space="0" w:color="auto"/>
            </w:tcBorders>
            <w:vAlign w:val="center"/>
          </w:tcPr>
          <w:p w14:paraId="376F355C" w14:textId="77777777" w:rsidR="000A4E94" w:rsidRPr="00DB1227" w:rsidRDefault="000A4E94" w:rsidP="000A4E94">
            <w:pPr>
              <w:spacing w:after="0" w:line="240" w:lineRule="auto"/>
              <w:ind w:right="-107"/>
              <w:jc w:val="center"/>
              <w:rPr>
                <w:rFonts w:ascii="Sylfaen" w:eastAsia="Times New Roman" w:hAnsi="Sylfaen" w:cs="Times New Roman"/>
                <w:b/>
                <w:lang w:val="ka-GE" w:eastAsia="ru-RU"/>
              </w:rPr>
            </w:pPr>
          </w:p>
        </w:tc>
        <w:tc>
          <w:tcPr>
            <w:tcW w:w="510" w:type="dxa"/>
            <w:gridSpan w:val="2"/>
            <w:vAlign w:val="center"/>
          </w:tcPr>
          <w:p w14:paraId="405EDE91" w14:textId="77777777" w:rsidR="000A4E94" w:rsidRPr="009536F4" w:rsidRDefault="008C47DB"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10</w:t>
            </w:r>
          </w:p>
        </w:tc>
        <w:tc>
          <w:tcPr>
            <w:tcW w:w="480" w:type="dxa"/>
            <w:gridSpan w:val="2"/>
            <w:vAlign w:val="center"/>
          </w:tcPr>
          <w:p w14:paraId="128D39D8" w14:textId="77777777" w:rsidR="000A4E94" w:rsidRPr="009536F4" w:rsidRDefault="000A4E94" w:rsidP="000A4E94">
            <w:pPr>
              <w:spacing w:after="0" w:line="240" w:lineRule="auto"/>
              <w:ind w:right="-107"/>
              <w:jc w:val="center"/>
              <w:rPr>
                <w:rFonts w:ascii="Sylfaen" w:eastAsia="Times New Roman" w:hAnsi="Sylfaen" w:cs="Times New Roman"/>
                <w:b/>
                <w:lang w:val="ka-GE" w:eastAsia="ru-RU"/>
              </w:rPr>
            </w:pPr>
          </w:p>
        </w:tc>
        <w:tc>
          <w:tcPr>
            <w:tcW w:w="540" w:type="dxa"/>
            <w:vAlign w:val="center"/>
          </w:tcPr>
          <w:p w14:paraId="4EF0CCCA" w14:textId="77777777" w:rsidR="000A4E94" w:rsidRPr="009536F4" w:rsidRDefault="000A4E94" w:rsidP="000A4E94">
            <w:pPr>
              <w:spacing w:after="0" w:line="240" w:lineRule="auto"/>
              <w:ind w:right="-107"/>
              <w:jc w:val="center"/>
              <w:rPr>
                <w:rFonts w:ascii="Sylfaen" w:eastAsia="Times New Roman" w:hAnsi="Sylfaen" w:cs="Times New Roman"/>
                <w:b/>
                <w:lang w:eastAsia="ru-RU"/>
              </w:rPr>
            </w:pPr>
          </w:p>
        </w:tc>
        <w:tc>
          <w:tcPr>
            <w:tcW w:w="450" w:type="dxa"/>
            <w:gridSpan w:val="2"/>
            <w:tcBorders>
              <w:right w:val="single" w:sz="4" w:space="0" w:color="auto"/>
            </w:tcBorders>
            <w:vAlign w:val="center"/>
          </w:tcPr>
          <w:p w14:paraId="06ED3981"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38" w:type="dxa"/>
            <w:gridSpan w:val="3"/>
            <w:tcBorders>
              <w:left w:val="single" w:sz="4" w:space="0" w:color="auto"/>
              <w:right w:val="double" w:sz="4" w:space="0" w:color="auto"/>
            </w:tcBorders>
            <w:vAlign w:val="center"/>
          </w:tcPr>
          <w:p w14:paraId="55C3AE5A"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4F049E24" w14:textId="77777777" w:rsidR="000A4E94" w:rsidRPr="001748AF" w:rsidRDefault="00B40E3F"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p>
        </w:tc>
      </w:tr>
      <w:tr w:rsidR="000A4E94" w:rsidRPr="001748AF" w14:paraId="3AE96607" w14:textId="77777777" w:rsidTr="0005164C">
        <w:trPr>
          <w:trHeight w:val="91"/>
          <w:jc w:val="center"/>
        </w:trPr>
        <w:tc>
          <w:tcPr>
            <w:tcW w:w="609" w:type="dxa"/>
            <w:tcBorders>
              <w:left w:val="double" w:sz="4" w:space="0" w:color="auto"/>
              <w:right w:val="double" w:sz="4" w:space="0" w:color="auto"/>
            </w:tcBorders>
            <w:vAlign w:val="center"/>
          </w:tcPr>
          <w:p w14:paraId="7E023DBE" w14:textId="77777777" w:rsidR="000A4E94" w:rsidRPr="001748AF" w:rsidRDefault="003A3E6D"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0A4E94">
              <w:rPr>
                <w:rFonts w:ascii="Sylfaen" w:eastAsia="Times New Roman" w:hAnsi="Sylfaen" w:cs="Times New Roman"/>
                <w:lang w:val="ka-GE" w:eastAsia="ru-RU"/>
              </w:rPr>
              <w:t>4</w:t>
            </w:r>
          </w:p>
        </w:tc>
        <w:tc>
          <w:tcPr>
            <w:tcW w:w="4880" w:type="dxa"/>
          </w:tcPr>
          <w:p w14:paraId="3707A1ED" w14:textId="77777777" w:rsidR="000A4E94" w:rsidRPr="00126C55" w:rsidRDefault="000A4E94" w:rsidP="000A4E94">
            <w:pPr>
              <w:spacing w:after="0" w:line="240" w:lineRule="auto"/>
              <w:rPr>
                <w:rFonts w:ascii="Sylfaen" w:hAnsi="Sylfaen"/>
                <w:noProof/>
                <w:lang w:val="ka-GE"/>
              </w:rPr>
            </w:pPr>
            <w:r w:rsidRPr="00126C55">
              <w:rPr>
                <w:rFonts w:ascii="Sylfaen" w:hAnsi="Sylfaen"/>
                <w:noProof/>
                <w:lang w:val="ka-GE"/>
              </w:rPr>
              <w:t>კოსმოგენური ფაქტორების გავლენა ბოისისტემებზე</w:t>
            </w:r>
          </w:p>
        </w:tc>
        <w:tc>
          <w:tcPr>
            <w:tcW w:w="450" w:type="dxa"/>
            <w:tcBorders>
              <w:top w:val="double" w:sz="4" w:space="0" w:color="auto"/>
              <w:left w:val="double" w:sz="4" w:space="0" w:color="auto"/>
              <w:right w:val="double" w:sz="4" w:space="0" w:color="auto"/>
            </w:tcBorders>
            <w:vAlign w:val="center"/>
          </w:tcPr>
          <w:p w14:paraId="3ADBDD56" w14:textId="77777777" w:rsidR="000A4E94" w:rsidRPr="0047520C"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2</w:t>
            </w:r>
          </w:p>
        </w:tc>
        <w:tc>
          <w:tcPr>
            <w:tcW w:w="450" w:type="dxa"/>
            <w:tcBorders>
              <w:top w:val="double" w:sz="4" w:space="0" w:color="auto"/>
              <w:left w:val="double" w:sz="4" w:space="0" w:color="auto"/>
            </w:tcBorders>
            <w:vAlign w:val="center"/>
          </w:tcPr>
          <w:p w14:paraId="1FC6F6B9" w14:textId="77777777" w:rsidR="000A4E94" w:rsidRPr="001748AF" w:rsidRDefault="0005164C" w:rsidP="0005164C">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630" w:type="dxa"/>
            <w:tcBorders>
              <w:top w:val="double" w:sz="4" w:space="0" w:color="auto"/>
            </w:tcBorders>
            <w:vAlign w:val="center"/>
          </w:tcPr>
          <w:p w14:paraId="2EF3DFD0" w14:textId="77777777" w:rsidR="000A4E94" w:rsidRPr="001748AF"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810" w:type="dxa"/>
            <w:tcBorders>
              <w:top w:val="double" w:sz="4" w:space="0" w:color="auto"/>
            </w:tcBorders>
            <w:vAlign w:val="center"/>
          </w:tcPr>
          <w:p w14:paraId="5CDE08C6" w14:textId="77777777" w:rsidR="000A4E94" w:rsidRPr="0047520C"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30</w:t>
            </w:r>
          </w:p>
        </w:tc>
        <w:tc>
          <w:tcPr>
            <w:tcW w:w="630" w:type="dxa"/>
            <w:tcBorders>
              <w:top w:val="double" w:sz="4" w:space="0" w:color="auto"/>
            </w:tcBorders>
            <w:vAlign w:val="center"/>
          </w:tcPr>
          <w:p w14:paraId="4D038871" w14:textId="77777777" w:rsidR="000A4E94" w:rsidRPr="001748AF"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tcBorders>
              <w:top w:val="double" w:sz="4" w:space="0" w:color="auto"/>
            </w:tcBorders>
            <w:vAlign w:val="center"/>
          </w:tcPr>
          <w:p w14:paraId="1B964233" w14:textId="77777777" w:rsidR="000A4E94" w:rsidRPr="0047520C"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92</w:t>
            </w:r>
          </w:p>
        </w:tc>
        <w:tc>
          <w:tcPr>
            <w:tcW w:w="1260" w:type="dxa"/>
            <w:tcBorders>
              <w:top w:val="double" w:sz="4" w:space="0" w:color="auto"/>
              <w:right w:val="double" w:sz="4" w:space="0" w:color="auto"/>
            </w:tcBorders>
            <w:vAlign w:val="center"/>
          </w:tcPr>
          <w:p w14:paraId="6E766EA0" w14:textId="77777777" w:rsidR="000A4E94" w:rsidRPr="00A2160B" w:rsidRDefault="0047520C"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1</w:t>
            </w:r>
            <w:r w:rsidR="00EA0FD3">
              <w:rPr>
                <w:rFonts w:ascii="Sylfaen" w:eastAsia="Times New Roman" w:hAnsi="Sylfaen" w:cs="Times New Roman"/>
                <w:lang w:val="ka-GE" w:eastAsia="ru-RU"/>
              </w:rPr>
              <w:t>/1/0/0</w:t>
            </w:r>
          </w:p>
        </w:tc>
        <w:tc>
          <w:tcPr>
            <w:tcW w:w="540" w:type="dxa"/>
            <w:tcBorders>
              <w:left w:val="double" w:sz="4" w:space="0" w:color="auto"/>
            </w:tcBorders>
            <w:vAlign w:val="center"/>
          </w:tcPr>
          <w:p w14:paraId="507ED0A2" w14:textId="77777777" w:rsidR="000A4E94" w:rsidRPr="001748AF" w:rsidRDefault="000A4E94" w:rsidP="000A4E94">
            <w:pPr>
              <w:spacing w:after="0" w:line="240" w:lineRule="auto"/>
              <w:ind w:right="-107"/>
              <w:jc w:val="center"/>
              <w:rPr>
                <w:rFonts w:ascii="Sylfaen" w:eastAsia="Times New Roman" w:hAnsi="Sylfaen" w:cs="Times New Roman"/>
                <w:lang w:val="ru-RU" w:eastAsia="ru-RU"/>
              </w:rPr>
            </w:pPr>
          </w:p>
        </w:tc>
        <w:tc>
          <w:tcPr>
            <w:tcW w:w="510" w:type="dxa"/>
            <w:gridSpan w:val="2"/>
            <w:vAlign w:val="center"/>
          </w:tcPr>
          <w:p w14:paraId="2C16AEE5" w14:textId="77777777" w:rsidR="000A4E94" w:rsidRPr="00A2160B" w:rsidRDefault="008C47DB"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480" w:type="dxa"/>
            <w:gridSpan w:val="2"/>
            <w:vAlign w:val="center"/>
          </w:tcPr>
          <w:p w14:paraId="7D404B13" w14:textId="77777777" w:rsidR="000A4E94" w:rsidRPr="00A2160B" w:rsidRDefault="000A4E94" w:rsidP="000A4E94">
            <w:pPr>
              <w:spacing w:after="0" w:line="240" w:lineRule="auto"/>
              <w:ind w:right="-107"/>
              <w:jc w:val="center"/>
              <w:rPr>
                <w:rFonts w:ascii="Sylfaen" w:eastAsia="Times New Roman" w:hAnsi="Sylfaen" w:cs="Times New Roman"/>
                <w:b/>
                <w:lang w:val="ka-GE" w:eastAsia="ru-RU"/>
              </w:rPr>
            </w:pPr>
          </w:p>
        </w:tc>
        <w:tc>
          <w:tcPr>
            <w:tcW w:w="540" w:type="dxa"/>
            <w:vAlign w:val="center"/>
          </w:tcPr>
          <w:p w14:paraId="268D0779" w14:textId="77777777" w:rsidR="000A4E94" w:rsidRPr="001748AF" w:rsidRDefault="000A4E94" w:rsidP="000A4E94">
            <w:pPr>
              <w:spacing w:after="0" w:line="240" w:lineRule="auto"/>
              <w:ind w:right="-107"/>
              <w:jc w:val="center"/>
              <w:rPr>
                <w:rFonts w:ascii="Sylfaen" w:eastAsia="Times New Roman" w:hAnsi="Sylfaen" w:cs="Times New Roman"/>
                <w:lang w:eastAsia="ru-RU"/>
              </w:rPr>
            </w:pPr>
          </w:p>
        </w:tc>
        <w:tc>
          <w:tcPr>
            <w:tcW w:w="450" w:type="dxa"/>
            <w:gridSpan w:val="2"/>
            <w:tcBorders>
              <w:right w:val="single" w:sz="4" w:space="0" w:color="auto"/>
            </w:tcBorders>
            <w:vAlign w:val="center"/>
          </w:tcPr>
          <w:p w14:paraId="0B647245"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38" w:type="dxa"/>
            <w:gridSpan w:val="3"/>
            <w:tcBorders>
              <w:left w:val="single" w:sz="4" w:space="0" w:color="auto"/>
              <w:right w:val="double" w:sz="4" w:space="0" w:color="auto"/>
            </w:tcBorders>
            <w:vAlign w:val="center"/>
          </w:tcPr>
          <w:p w14:paraId="27807538"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061DA902" w14:textId="77777777" w:rsidR="000A4E94" w:rsidRPr="001748AF" w:rsidRDefault="00EA0FD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p>
        </w:tc>
      </w:tr>
      <w:tr w:rsidR="000A4E94" w:rsidRPr="001748AF" w14:paraId="7165B438" w14:textId="77777777" w:rsidTr="0005164C">
        <w:trPr>
          <w:trHeight w:val="91"/>
          <w:jc w:val="center"/>
        </w:trPr>
        <w:tc>
          <w:tcPr>
            <w:tcW w:w="609" w:type="dxa"/>
            <w:tcBorders>
              <w:left w:val="double" w:sz="4" w:space="0" w:color="auto"/>
              <w:right w:val="double" w:sz="4" w:space="0" w:color="auto"/>
            </w:tcBorders>
            <w:vAlign w:val="center"/>
          </w:tcPr>
          <w:p w14:paraId="26FBEC24" w14:textId="77777777" w:rsidR="000A4E94" w:rsidRPr="001748AF" w:rsidRDefault="003A3E6D"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0A4E94">
              <w:rPr>
                <w:rFonts w:ascii="Sylfaen" w:eastAsia="Times New Roman" w:hAnsi="Sylfaen" w:cs="Times New Roman"/>
                <w:lang w:val="ka-GE" w:eastAsia="ru-RU"/>
              </w:rPr>
              <w:t>5</w:t>
            </w:r>
          </w:p>
        </w:tc>
        <w:tc>
          <w:tcPr>
            <w:tcW w:w="4880" w:type="dxa"/>
          </w:tcPr>
          <w:p w14:paraId="299EF380" w14:textId="77777777" w:rsidR="000A4E94" w:rsidRPr="00126C55" w:rsidRDefault="000A4E94" w:rsidP="000A4E94">
            <w:pPr>
              <w:spacing w:after="0" w:line="240" w:lineRule="auto"/>
              <w:rPr>
                <w:rFonts w:ascii="Sylfaen" w:hAnsi="Sylfaen"/>
                <w:noProof/>
                <w:lang w:val="ka-GE"/>
              </w:rPr>
            </w:pPr>
            <w:r w:rsidRPr="00126C55">
              <w:rPr>
                <w:rFonts w:ascii="Sylfaen" w:hAnsi="Sylfaen" w:cs="Sylfaen"/>
                <w:noProof/>
                <w:lang w:val="ka-GE"/>
              </w:rPr>
              <w:t>დარგის კვლევის თანამედროვე მეთოდები</w:t>
            </w:r>
          </w:p>
        </w:tc>
        <w:tc>
          <w:tcPr>
            <w:tcW w:w="450" w:type="dxa"/>
            <w:tcBorders>
              <w:left w:val="double" w:sz="4" w:space="0" w:color="auto"/>
              <w:right w:val="double" w:sz="4" w:space="0" w:color="auto"/>
            </w:tcBorders>
            <w:vAlign w:val="center"/>
          </w:tcPr>
          <w:p w14:paraId="51F047D8" w14:textId="77777777" w:rsidR="000A4E94" w:rsidRPr="0047520C"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2</w:t>
            </w:r>
          </w:p>
        </w:tc>
        <w:tc>
          <w:tcPr>
            <w:tcW w:w="450" w:type="dxa"/>
            <w:tcBorders>
              <w:left w:val="double" w:sz="4" w:space="0" w:color="auto"/>
            </w:tcBorders>
            <w:vAlign w:val="center"/>
          </w:tcPr>
          <w:p w14:paraId="0A011B37" w14:textId="77777777" w:rsidR="000A4E94" w:rsidRPr="001748AF" w:rsidRDefault="0005164C" w:rsidP="0005164C">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630" w:type="dxa"/>
            <w:vAlign w:val="center"/>
          </w:tcPr>
          <w:p w14:paraId="677DB61D" w14:textId="77777777" w:rsidR="000A4E94" w:rsidRPr="001748AF"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810" w:type="dxa"/>
            <w:vAlign w:val="center"/>
          </w:tcPr>
          <w:p w14:paraId="5CC06C05" w14:textId="77777777" w:rsidR="000A4E94" w:rsidRPr="0047520C"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30</w:t>
            </w:r>
          </w:p>
        </w:tc>
        <w:tc>
          <w:tcPr>
            <w:tcW w:w="630" w:type="dxa"/>
            <w:vAlign w:val="center"/>
          </w:tcPr>
          <w:p w14:paraId="5CFCF4D3" w14:textId="77777777" w:rsidR="000A4E94" w:rsidRPr="001748AF"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6F4929E7" w14:textId="77777777" w:rsidR="000A4E94" w:rsidRPr="0047520C" w:rsidRDefault="0047520C"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92</w:t>
            </w:r>
          </w:p>
        </w:tc>
        <w:tc>
          <w:tcPr>
            <w:tcW w:w="1260" w:type="dxa"/>
            <w:tcBorders>
              <w:right w:val="double" w:sz="4" w:space="0" w:color="auto"/>
            </w:tcBorders>
            <w:vAlign w:val="center"/>
          </w:tcPr>
          <w:p w14:paraId="64D9684B" w14:textId="77777777" w:rsidR="000A4E94" w:rsidRPr="001748AF" w:rsidRDefault="0047520C"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eastAsia="ru-RU"/>
              </w:rPr>
              <w:t>1</w:t>
            </w:r>
            <w:r w:rsidR="00514A00">
              <w:rPr>
                <w:rFonts w:ascii="Sylfaen" w:eastAsia="Times New Roman" w:hAnsi="Sylfaen" w:cs="Times New Roman"/>
                <w:lang w:val="ka-GE" w:eastAsia="ru-RU"/>
              </w:rPr>
              <w:t>/1/0/0</w:t>
            </w:r>
          </w:p>
        </w:tc>
        <w:tc>
          <w:tcPr>
            <w:tcW w:w="540" w:type="dxa"/>
            <w:tcBorders>
              <w:left w:val="double" w:sz="4" w:space="0" w:color="auto"/>
            </w:tcBorders>
            <w:vAlign w:val="center"/>
          </w:tcPr>
          <w:p w14:paraId="0382FC50" w14:textId="77777777" w:rsidR="000A4E94" w:rsidRPr="00DB1227" w:rsidRDefault="0005164C"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510" w:type="dxa"/>
            <w:gridSpan w:val="2"/>
            <w:vAlign w:val="center"/>
          </w:tcPr>
          <w:p w14:paraId="53162E3A"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80" w:type="dxa"/>
            <w:gridSpan w:val="2"/>
            <w:vAlign w:val="center"/>
          </w:tcPr>
          <w:p w14:paraId="14F84482"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40" w:type="dxa"/>
            <w:vAlign w:val="center"/>
          </w:tcPr>
          <w:p w14:paraId="1368F61D"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65" w:type="dxa"/>
            <w:gridSpan w:val="3"/>
            <w:tcBorders>
              <w:right w:val="single" w:sz="4" w:space="0" w:color="auto"/>
            </w:tcBorders>
            <w:vAlign w:val="center"/>
          </w:tcPr>
          <w:p w14:paraId="3CB66391"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23" w:type="dxa"/>
            <w:gridSpan w:val="2"/>
            <w:tcBorders>
              <w:left w:val="single" w:sz="4" w:space="0" w:color="auto"/>
              <w:right w:val="double" w:sz="4" w:space="0" w:color="auto"/>
            </w:tcBorders>
            <w:vAlign w:val="center"/>
          </w:tcPr>
          <w:p w14:paraId="3C1691E2"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48E76DA2" w14:textId="77777777" w:rsidR="000A4E94" w:rsidRPr="001748AF" w:rsidRDefault="00514A00"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p>
        </w:tc>
      </w:tr>
      <w:tr w:rsidR="000A4E94" w:rsidRPr="001748AF" w14:paraId="5FF6FB48" w14:textId="77777777" w:rsidTr="0005164C">
        <w:trPr>
          <w:trHeight w:val="323"/>
          <w:jc w:val="center"/>
        </w:trPr>
        <w:tc>
          <w:tcPr>
            <w:tcW w:w="609" w:type="dxa"/>
            <w:tcBorders>
              <w:left w:val="double" w:sz="4" w:space="0" w:color="auto"/>
              <w:right w:val="double" w:sz="4" w:space="0" w:color="auto"/>
            </w:tcBorders>
            <w:vAlign w:val="center"/>
          </w:tcPr>
          <w:p w14:paraId="65BFB669" w14:textId="77777777" w:rsidR="000A4E94" w:rsidRPr="001748AF" w:rsidRDefault="003A3E6D"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0A4E94">
              <w:rPr>
                <w:rFonts w:ascii="Sylfaen" w:eastAsia="Times New Roman" w:hAnsi="Sylfaen" w:cs="Times New Roman"/>
                <w:lang w:val="ka-GE" w:eastAsia="ru-RU"/>
              </w:rPr>
              <w:t>6</w:t>
            </w:r>
          </w:p>
        </w:tc>
        <w:tc>
          <w:tcPr>
            <w:tcW w:w="4880" w:type="dxa"/>
            <w:vAlign w:val="center"/>
          </w:tcPr>
          <w:p w14:paraId="06C5D3E8" w14:textId="77777777" w:rsidR="000A4E94" w:rsidRPr="00126C55" w:rsidRDefault="000A4E94" w:rsidP="000A4E94">
            <w:pPr>
              <w:spacing w:after="0" w:line="240" w:lineRule="auto"/>
              <w:rPr>
                <w:rFonts w:ascii="Sylfaen" w:hAnsi="Sylfaen" w:cs="Sylfaen"/>
                <w:noProof/>
                <w:lang w:val="ka-GE"/>
              </w:rPr>
            </w:pPr>
            <w:r w:rsidRPr="00126C55">
              <w:rPr>
                <w:rFonts w:ascii="Sylfaen" w:hAnsi="Sylfaen" w:cs="Sylfaen"/>
                <w:noProof/>
                <w:lang w:val="ka-GE"/>
              </w:rPr>
              <w:t>სწავლების თანამედროვე მეთოდები და ტექნოლოგიები</w:t>
            </w:r>
          </w:p>
        </w:tc>
        <w:tc>
          <w:tcPr>
            <w:tcW w:w="450" w:type="dxa"/>
            <w:tcBorders>
              <w:left w:val="double" w:sz="4" w:space="0" w:color="auto"/>
              <w:right w:val="double" w:sz="4" w:space="0" w:color="auto"/>
            </w:tcBorders>
            <w:vAlign w:val="center"/>
          </w:tcPr>
          <w:p w14:paraId="6E5F2520" w14:textId="77777777" w:rsidR="000A4E94" w:rsidRPr="001748AF" w:rsidRDefault="00A462E1"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2</w:t>
            </w:r>
          </w:p>
        </w:tc>
        <w:tc>
          <w:tcPr>
            <w:tcW w:w="450" w:type="dxa"/>
            <w:tcBorders>
              <w:left w:val="double" w:sz="4" w:space="0" w:color="auto"/>
            </w:tcBorders>
            <w:vAlign w:val="center"/>
          </w:tcPr>
          <w:p w14:paraId="53201F28" w14:textId="77777777" w:rsidR="000A4E94" w:rsidRPr="004B29E9" w:rsidRDefault="0005164C" w:rsidP="0005164C">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630" w:type="dxa"/>
            <w:vAlign w:val="center"/>
          </w:tcPr>
          <w:p w14:paraId="125815FB" w14:textId="77777777" w:rsidR="000A4E94" w:rsidRPr="00BE4634"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810" w:type="dxa"/>
            <w:vAlign w:val="center"/>
          </w:tcPr>
          <w:p w14:paraId="584FE67E" w14:textId="77777777" w:rsidR="000A4E94" w:rsidRPr="00F80652" w:rsidRDefault="00A462E1"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30</w:t>
            </w:r>
          </w:p>
        </w:tc>
        <w:tc>
          <w:tcPr>
            <w:tcW w:w="630" w:type="dxa"/>
            <w:vAlign w:val="center"/>
          </w:tcPr>
          <w:p w14:paraId="0C4A6557" w14:textId="77777777" w:rsidR="000A4E94" w:rsidRPr="00BE4634"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w:t>
            </w:r>
          </w:p>
        </w:tc>
        <w:tc>
          <w:tcPr>
            <w:tcW w:w="630" w:type="dxa"/>
            <w:vAlign w:val="center"/>
          </w:tcPr>
          <w:p w14:paraId="1D1E6DDC" w14:textId="77777777" w:rsidR="000A4E94" w:rsidRPr="00F80652" w:rsidRDefault="00A462E1"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92</w:t>
            </w:r>
          </w:p>
        </w:tc>
        <w:tc>
          <w:tcPr>
            <w:tcW w:w="1260" w:type="dxa"/>
            <w:tcBorders>
              <w:right w:val="double" w:sz="4" w:space="0" w:color="auto"/>
            </w:tcBorders>
            <w:vAlign w:val="center"/>
          </w:tcPr>
          <w:p w14:paraId="33694DB1" w14:textId="77777777" w:rsidR="000A4E94" w:rsidRPr="001748AF" w:rsidRDefault="00A462E1"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1/0/0/1</w:t>
            </w:r>
          </w:p>
        </w:tc>
        <w:tc>
          <w:tcPr>
            <w:tcW w:w="540" w:type="dxa"/>
            <w:tcBorders>
              <w:left w:val="double" w:sz="4" w:space="0" w:color="auto"/>
            </w:tcBorders>
            <w:vAlign w:val="center"/>
          </w:tcPr>
          <w:p w14:paraId="69D63EB0" w14:textId="77777777" w:rsidR="000A4E94" w:rsidRPr="00DB1227" w:rsidRDefault="0005164C"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510" w:type="dxa"/>
            <w:gridSpan w:val="2"/>
            <w:vAlign w:val="center"/>
          </w:tcPr>
          <w:p w14:paraId="5B2FD967"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80" w:type="dxa"/>
            <w:gridSpan w:val="2"/>
            <w:vAlign w:val="center"/>
          </w:tcPr>
          <w:p w14:paraId="55B41ABC"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40" w:type="dxa"/>
            <w:vAlign w:val="center"/>
          </w:tcPr>
          <w:p w14:paraId="797281B9"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65" w:type="dxa"/>
            <w:gridSpan w:val="3"/>
            <w:tcBorders>
              <w:right w:val="single" w:sz="4" w:space="0" w:color="auto"/>
            </w:tcBorders>
            <w:vAlign w:val="center"/>
          </w:tcPr>
          <w:p w14:paraId="38E797D5"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23" w:type="dxa"/>
            <w:gridSpan w:val="2"/>
            <w:tcBorders>
              <w:left w:val="single" w:sz="4" w:space="0" w:color="auto"/>
              <w:right w:val="double" w:sz="4" w:space="0" w:color="auto"/>
            </w:tcBorders>
            <w:vAlign w:val="center"/>
          </w:tcPr>
          <w:p w14:paraId="27B8A983"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724BC5FA" w14:textId="77777777" w:rsidR="000A4E94" w:rsidRPr="001748AF" w:rsidRDefault="00A462E1"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0A4E94" w:rsidRPr="001748AF" w14:paraId="7C9C9DFC" w14:textId="77777777" w:rsidTr="0047520C">
        <w:trPr>
          <w:trHeight w:val="235"/>
          <w:jc w:val="center"/>
        </w:trPr>
        <w:tc>
          <w:tcPr>
            <w:tcW w:w="609" w:type="dxa"/>
            <w:tcBorders>
              <w:left w:val="double" w:sz="4" w:space="0" w:color="auto"/>
              <w:right w:val="double" w:sz="4" w:space="0" w:color="auto"/>
            </w:tcBorders>
            <w:vAlign w:val="center"/>
          </w:tcPr>
          <w:p w14:paraId="2112F5EA" w14:textId="77777777" w:rsidR="000A4E94" w:rsidRPr="001748AF" w:rsidRDefault="003A3E6D"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0A4E94">
              <w:rPr>
                <w:rFonts w:ascii="Sylfaen" w:eastAsia="Times New Roman" w:hAnsi="Sylfaen" w:cs="Times New Roman"/>
                <w:lang w:val="ka-GE" w:eastAsia="ru-RU"/>
              </w:rPr>
              <w:t>7</w:t>
            </w:r>
          </w:p>
        </w:tc>
        <w:tc>
          <w:tcPr>
            <w:tcW w:w="4880" w:type="dxa"/>
            <w:vAlign w:val="center"/>
          </w:tcPr>
          <w:p w14:paraId="6F70D60A" w14:textId="77777777" w:rsidR="000A4E94" w:rsidRPr="00126C55" w:rsidRDefault="000A4E94" w:rsidP="000A4E94">
            <w:pPr>
              <w:spacing w:after="0" w:line="240" w:lineRule="auto"/>
              <w:rPr>
                <w:rFonts w:ascii="Sylfaen" w:hAnsi="Sylfaen" w:cs="Sylfaen"/>
                <w:noProof/>
                <w:lang w:val="ka-GE"/>
              </w:rPr>
            </w:pPr>
            <w:r w:rsidRPr="00126C55">
              <w:rPr>
                <w:rFonts w:ascii="Sylfaen" w:hAnsi="Sylfaen" w:cs="Sylfaen"/>
                <w:noProof/>
                <w:lang w:val="ka-GE"/>
              </w:rPr>
              <w:t>პედაგოგიური პრაქტიკა</w:t>
            </w:r>
          </w:p>
        </w:tc>
        <w:tc>
          <w:tcPr>
            <w:tcW w:w="450" w:type="dxa"/>
            <w:tcBorders>
              <w:left w:val="double" w:sz="4" w:space="0" w:color="auto"/>
              <w:right w:val="double" w:sz="4" w:space="0" w:color="auto"/>
            </w:tcBorders>
            <w:vAlign w:val="center"/>
          </w:tcPr>
          <w:p w14:paraId="56D03B23" w14:textId="77777777" w:rsidR="000A4E94" w:rsidRPr="001748AF" w:rsidRDefault="00025895" w:rsidP="0047520C">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450" w:type="dxa"/>
            <w:tcBorders>
              <w:left w:val="double" w:sz="4" w:space="0" w:color="auto"/>
            </w:tcBorders>
            <w:vAlign w:val="center"/>
          </w:tcPr>
          <w:p w14:paraId="0D799126" w14:textId="77777777" w:rsidR="000A4E94" w:rsidRPr="004B29E9" w:rsidRDefault="0005164C" w:rsidP="0005164C">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630" w:type="dxa"/>
            <w:vAlign w:val="center"/>
          </w:tcPr>
          <w:p w14:paraId="0BC213B5" w14:textId="77777777" w:rsidR="000A4E94" w:rsidRPr="00BE4634"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810" w:type="dxa"/>
            <w:vAlign w:val="center"/>
          </w:tcPr>
          <w:p w14:paraId="2F7AC35F" w14:textId="77777777" w:rsidR="000A4E94" w:rsidRPr="00F80652"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630" w:type="dxa"/>
            <w:vAlign w:val="center"/>
          </w:tcPr>
          <w:p w14:paraId="13A5EB55" w14:textId="77777777" w:rsidR="000A4E94" w:rsidRPr="00BE4634"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630" w:type="dxa"/>
            <w:vAlign w:val="center"/>
          </w:tcPr>
          <w:p w14:paraId="5F41CADB" w14:textId="77777777" w:rsidR="000A4E94" w:rsidRPr="00F80652"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1260" w:type="dxa"/>
            <w:tcBorders>
              <w:right w:val="double" w:sz="4" w:space="0" w:color="auto"/>
            </w:tcBorders>
            <w:vAlign w:val="center"/>
          </w:tcPr>
          <w:p w14:paraId="7A102F7D" w14:textId="77777777" w:rsidR="000A4E94" w:rsidRPr="001748AF"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540" w:type="dxa"/>
            <w:tcBorders>
              <w:left w:val="double" w:sz="4" w:space="0" w:color="auto"/>
            </w:tcBorders>
            <w:vAlign w:val="center"/>
          </w:tcPr>
          <w:p w14:paraId="59FAB8E2" w14:textId="77777777" w:rsidR="000A4E94" w:rsidRPr="00DB1227" w:rsidRDefault="000A4E94" w:rsidP="000A4E94">
            <w:pPr>
              <w:spacing w:after="0" w:line="240" w:lineRule="auto"/>
              <w:ind w:right="-107"/>
              <w:jc w:val="center"/>
              <w:rPr>
                <w:rFonts w:ascii="Sylfaen" w:eastAsia="Times New Roman" w:hAnsi="Sylfaen" w:cs="Times New Roman"/>
                <w:b/>
                <w:lang w:val="ka-GE" w:eastAsia="ru-RU"/>
              </w:rPr>
            </w:pPr>
          </w:p>
        </w:tc>
        <w:tc>
          <w:tcPr>
            <w:tcW w:w="510" w:type="dxa"/>
            <w:gridSpan w:val="2"/>
            <w:vAlign w:val="center"/>
          </w:tcPr>
          <w:p w14:paraId="0293944A" w14:textId="77777777" w:rsidR="000A4E94" w:rsidRPr="009536F4" w:rsidRDefault="000A4E94" w:rsidP="000A4E94">
            <w:pPr>
              <w:spacing w:after="0" w:line="240" w:lineRule="auto"/>
              <w:ind w:right="-107"/>
              <w:jc w:val="center"/>
              <w:rPr>
                <w:rFonts w:ascii="Sylfaen" w:eastAsia="Times New Roman" w:hAnsi="Sylfaen" w:cs="Times New Roman"/>
                <w:b/>
                <w:lang w:val="ka-GE" w:eastAsia="ru-RU"/>
              </w:rPr>
            </w:pPr>
          </w:p>
        </w:tc>
        <w:tc>
          <w:tcPr>
            <w:tcW w:w="480" w:type="dxa"/>
            <w:gridSpan w:val="2"/>
            <w:vAlign w:val="center"/>
          </w:tcPr>
          <w:p w14:paraId="72AC9AB8" w14:textId="77777777" w:rsidR="000A4E94" w:rsidRPr="009536F4" w:rsidRDefault="008C47DB"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540" w:type="dxa"/>
            <w:vAlign w:val="center"/>
          </w:tcPr>
          <w:p w14:paraId="62B87BC1"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65" w:type="dxa"/>
            <w:gridSpan w:val="3"/>
            <w:tcBorders>
              <w:right w:val="single" w:sz="4" w:space="0" w:color="auto"/>
            </w:tcBorders>
            <w:vAlign w:val="center"/>
          </w:tcPr>
          <w:p w14:paraId="5A709612"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23" w:type="dxa"/>
            <w:gridSpan w:val="2"/>
            <w:tcBorders>
              <w:left w:val="single" w:sz="4" w:space="0" w:color="auto"/>
              <w:right w:val="double" w:sz="4" w:space="0" w:color="auto"/>
            </w:tcBorders>
            <w:vAlign w:val="center"/>
          </w:tcPr>
          <w:p w14:paraId="2C3A0D27"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4A175820" w14:textId="77777777" w:rsidR="000A4E94" w:rsidRPr="001748AF" w:rsidRDefault="000E4939"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1.6</w:t>
            </w:r>
          </w:p>
        </w:tc>
      </w:tr>
      <w:tr w:rsidR="000A4E94" w:rsidRPr="001748AF" w14:paraId="1457CADE" w14:textId="77777777" w:rsidTr="0047520C">
        <w:trPr>
          <w:trHeight w:val="91"/>
          <w:jc w:val="center"/>
        </w:trPr>
        <w:tc>
          <w:tcPr>
            <w:tcW w:w="609" w:type="dxa"/>
            <w:tcBorders>
              <w:left w:val="double" w:sz="4" w:space="0" w:color="auto"/>
              <w:right w:val="double" w:sz="4" w:space="0" w:color="auto"/>
            </w:tcBorders>
            <w:vAlign w:val="center"/>
          </w:tcPr>
          <w:p w14:paraId="1F65CF00" w14:textId="77777777" w:rsidR="000A4E94" w:rsidRPr="001748AF" w:rsidRDefault="003A3E6D"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0A4E94">
              <w:rPr>
                <w:rFonts w:ascii="Sylfaen" w:eastAsia="Times New Roman" w:hAnsi="Sylfaen" w:cs="Times New Roman"/>
                <w:lang w:val="ka-GE" w:eastAsia="ru-RU"/>
              </w:rPr>
              <w:t>8</w:t>
            </w:r>
          </w:p>
        </w:tc>
        <w:tc>
          <w:tcPr>
            <w:tcW w:w="4880" w:type="dxa"/>
            <w:vAlign w:val="center"/>
          </w:tcPr>
          <w:p w14:paraId="1FC2EF9F" w14:textId="77777777" w:rsidR="000A4E94" w:rsidRPr="00126C55" w:rsidRDefault="000A4E94" w:rsidP="000A4E94">
            <w:pPr>
              <w:spacing w:after="0" w:line="240" w:lineRule="auto"/>
              <w:rPr>
                <w:rFonts w:ascii="Sylfaen" w:hAnsi="Sylfaen" w:cs="Sylfaen"/>
                <w:noProof/>
                <w:lang w:val="ka-GE"/>
              </w:rPr>
            </w:pPr>
            <w:r w:rsidRPr="00126C55">
              <w:rPr>
                <w:rFonts w:ascii="Sylfaen" w:hAnsi="Sylfaen" w:cs="Sylfaen"/>
                <w:noProof/>
                <w:lang w:val="ka-GE"/>
              </w:rPr>
              <w:t>სპეციალობის  სემინარები 1</w:t>
            </w:r>
          </w:p>
        </w:tc>
        <w:tc>
          <w:tcPr>
            <w:tcW w:w="450" w:type="dxa"/>
            <w:vAlign w:val="center"/>
          </w:tcPr>
          <w:p w14:paraId="146F5838" w14:textId="77777777" w:rsidR="000A4E94" w:rsidRPr="00AE48C1" w:rsidRDefault="00025895" w:rsidP="0047520C">
            <w:pPr>
              <w:spacing w:after="0" w:line="240" w:lineRule="auto"/>
              <w:jc w:val="center"/>
              <w:rPr>
                <w:rFonts w:ascii="Sylfaen" w:hAnsi="Sylfaen"/>
                <w:lang w:val="ka-GE"/>
              </w:rPr>
            </w:pPr>
            <w:r>
              <w:rPr>
                <w:rFonts w:ascii="Sylfaen" w:hAnsi="Sylfaen"/>
                <w:lang w:val="ka-GE"/>
              </w:rPr>
              <w:t>-</w:t>
            </w:r>
          </w:p>
        </w:tc>
        <w:tc>
          <w:tcPr>
            <w:tcW w:w="450" w:type="dxa"/>
            <w:tcBorders>
              <w:left w:val="double" w:sz="4" w:space="0" w:color="auto"/>
            </w:tcBorders>
            <w:vAlign w:val="center"/>
          </w:tcPr>
          <w:p w14:paraId="0E980B54" w14:textId="77777777" w:rsidR="000A4E94" w:rsidRPr="001748AF" w:rsidRDefault="0005164C" w:rsidP="0005164C">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630" w:type="dxa"/>
            <w:vAlign w:val="center"/>
          </w:tcPr>
          <w:p w14:paraId="79F744B8" w14:textId="77777777" w:rsidR="000A4E94" w:rsidRPr="00AE48C1"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810" w:type="dxa"/>
            <w:vAlign w:val="center"/>
          </w:tcPr>
          <w:p w14:paraId="1E143152" w14:textId="77777777" w:rsidR="000A4E94" w:rsidRPr="00AE48C1"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630" w:type="dxa"/>
            <w:vAlign w:val="center"/>
          </w:tcPr>
          <w:p w14:paraId="07B4CE9D" w14:textId="77777777" w:rsidR="000A4E94" w:rsidRPr="00AE48C1"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630" w:type="dxa"/>
            <w:vAlign w:val="center"/>
          </w:tcPr>
          <w:p w14:paraId="3E671CE0" w14:textId="77777777" w:rsidR="000A4E94" w:rsidRPr="00AE48C1"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1260" w:type="dxa"/>
            <w:tcBorders>
              <w:right w:val="double" w:sz="4" w:space="0" w:color="auto"/>
            </w:tcBorders>
            <w:vAlign w:val="center"/>
          </w:tcPr>
          <w:p w14:paraId="14CB8DED" w14:textId="77777777" w:rsidR="000A4E94" w:rsidRPr="00AE48C1"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540" w:type="dxa"/>
            <w:tcBorders>
              <w:left w:val="double" w:sz="4" w:space="0" w:color="auto"/>
            </w:tcBorders>
            <w:vAlign w:val="center"/>
          </w:tcPr>
          <w:p w14:paraId="60107AB0" w14:textId="77777777" w:rsidR="000A4E94" w:rsidRPr="0005164C" w:rsidRDefault="0005164C" w:rsidP="000A4E94">
            <w:pPr>
              <w:spacing w:after="0" w:line="240" w:lineRule="auto"/>
              <w:ind w:right="-107"/>
              <w:jc w:val="center"/>
              <w:rPr>
                <w:rFonts w:ascii="Sylfaen" w:eastAsia="Times New Roman" w:hAnsi="Sylfaen" w:cs="Times New Roman"/>
                <w:b/>
                <w:lang w:val="ka-GE" w:eastAsia="ru-RU"/>
              </w:rPr>
            </w:pPr>
            <w:r w:rsidRPr="0005164C">
              <w:rPr>
                <w:rFonts w:ascii="Sylfaen" w:eastAsia="Times New Roman" w:hAnsi="Sylfaen" w:cs="Times New Roman"/>
                <w:b/>
                <w:lang w:val="ka-GE" w:eastAsia="ru-RU"/>
              </w:rPr>
              <w:t>5</w:t>
            </w:r>
          </w:p>
        </w:tc>
        <w:tc>
          <w:tcPr>
            <w:tcW w:w="510" w:type="dxa"/>
            <w:gridSpan w:val="2"/>
            <w:vAlign w:val="center"/>
          </w:tcPr>
          <w:p w14:paraId="733F979D" w14:textId="77777777" w:rsidR="000A4E94" w:rsidRPr="009536F4" w:rsidRDefault="000A4E94" w:rsidP="000A4E94">
            <w:pPr>
              <w:spacing w:after="0" w:line="240" w:lineRule="auto"/>
              <w:ind w:right="-107"/>
              <w:jc w:val="center"/>
              <w:rPr>
                <w:rFonts w:ascii="Sylfaen" w:eastAsia="Times New Roman" w:hAnsi="Sylfaen" w:cs="Times New Roman"/>
                <w:b/>
                <w:lang w:val="ka-GE" w:eastAsia="ru-RU"/>
              </w:rPr>
            </w:pPr>
          </w:p>
        </w:tc>
        <w:tc>
          <w:tcPr>
            <w:tcW w:w="480" w:type="dxa"/>
            <w:gridSpan w:val="2"/>
            <w:vAlign w:val="center"/>
          </w:tcPr>
          <w:p w14:paraId="69A84E87" w14:textId="77777777" w:rsidR="000A4E94" w:rsidRPr="009536F4" w:rsidRDefault="000A4E94" w:rsidP="000A4E94">
            <w:pPr>
              <w:spacing w:after="0" w:line="240" w:lineRule="auto"/>
              <w:ind w:right="-107"/>
              <w:jc w:val="center"/>
              <w:rPr>
                <w:rFonts w:ascii="Sylfaen" w:eastAsia="Times New Roman" w:hAnsi="Sylfaen" w:cs="Times New Roman"/>
                <w:b/>
                <w:lang w:val="ka-GE" w:eastAsia="ru-RU"/>
              </w:rPr>
            </w:pPr>
          </w:p>
        </w:tc>
        <w:tc>
          <w:tcPr>
            <w:tcW w:w="540" w:type="dxa"/>
            <w:vAlign w:val="center"/>
          </w:tcPr>
          <w:p w14:paraId="78D991D7" w14:textId="77777777" w:rsidR="000A4E94" w:rsidRPr="001748AF" w:rsidRDefault="000A4E94" w:rsidP="000A4E94">
            <w:pPr>
              <w:spacing w:after="0" w:line="240" w:lineRule="auto"/>
              <w:ind w:right="-107"/>
              <w:jc w:val="center"/>
              <w:rPr>
                <w:rFonts w:ascii="Sylfaen" w:eastAsia="Times New Roman" w:hAnsi="Sylfaen" w:cs="Times New Roman"/>
                <w:lang w:eastAsia="ru-RU"/>
              </w:rPr>
            </w:pPr>
          </w:p>
        </w:tc>
        <w:tc>
          <w:tcPr>
            <w:tcW w:w="465" w:type="dxa"/>
            <w:gridSpan w:val="3"/>
            <w:tcBorders>
              <w:right w:val="single" w:sz="4" w:space="0" w:color="auto"/>
            </w:tcBorders>
            <w:vAlign w:val="center"/>
          </w:tcPr>
          <w:p w14:paraId="4DBCEE86"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23" w:type="dxa"/>
            <w:gridSpan w:val="2"/>
            <w:tcBorders>
              <w:left w:val="single" w:sz="4" w:space="0" w:color="auto"/>
              <w:right w:val="double" w:sz="4" w:space="0" w:color="auto"/>
            </w:tcBorders>
            <w:vAlign w:val="center"/>
          </w:tcPr>
          <w:p w14:paraId="6417699D"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713B8B31" w14:textId="77777777" w:rsidR="000A4E94" w:rsidRPr="00AE48C1"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0A4E94" w:rsidRPr="001748AF" w14:paraId="151E9BA8" w14:textId="77777777" w:rsidTr="0047520C">
        <w:trPr>
          <w:trHeight w:val="91"/>
          <w:jc w:val="center"/>
        </w:trPr>
        <w:tc>
          <w:tcPr>
            <w:tcW w:w="609" w:type="dxa"/>
            <w:tcBorders>
              <w:left w:val="double" w:sz="4" w:space="0" w:color="auto"/>
              <w:right w:val="double" w:sz="4" w:space="0" w:color="auto"/>
            </w:tcBorders>
            <w:vAlign w:val="center"/>
          </w:tcPr>
          <w:p w14:paraId="070E6811" w14:textId="77777777" w:rsidR="000A4E94" w:rsidRPr="001748AF" w:rsidRDefault="003A3E6D"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0A4E94">
              <w:rPr>
                <w:rFonts w:ascii="Sylfaen" w:eastAsia="Times New Roman" w:hAnsi="Sylfaen" w:cs="Times New Roman"/>
                <w:lang w:val="ka-GE" w:eastAsia="ru-RU"/>
              </w:rPr>
              <w:t>9</w:t>
            </w:r>
          </w:p>
        </w:tc>
        <w:tc>
          <w:tcPr>
            <w:tcW w:w="4880" w:type="dxa"/>
            <w:vAlign w:val="center"/>
          </w:tcPr>
          <w:p w14:paraId="4EBAF73E" w14:textId="77777777" w:rsidR="000A4E94" w:rsidRPr="00126C55" w:rsidRDefault="000A4E94" w:rsidP="000A4E94">
            <w:pPr>
              <w:spacing w:after="0" w:line="240" w:lineRule="auto"/>
              <w:rPr>
                <w:rFonts w:ascii="Sylfaen" w:hAnsi="Sylfaen" w:cs="Sylfaen"/>
                <w:noProof/>
                <w:lang w:val="ka-GE"/>
              </w:rPr>
            </w:pPr>
            <w:r w:rsidRPr="00126C55">
              <w:rPr>
                <w:rFonts w:ascii="Sylfaen" w:hAnsi="Sylfaen" w:cs="Sylfaen"/>
                <w:noProof/>
                <w:lang w:val="ka-GE"/>
              </w:rPr>
              <w:t>სპეციალობის სემინარები 2</w:t>
            </w:r>
          </w:p>
        </w:tc>
        <w:tc>
          <w:tcPr>
            <w:tcW w:w="450" w:type="dxa"/>
            <w:vAlign w:val="center"/>
          </w:tcPr>
          <w:p w14:paraId="75ABDFA9" w14:textId="77777777" w:rsidR="000A4E94" w:rsidRPr="00AE48C1" w:rsidRDefault="00025895" w:rsidP="0047520C">
            <w:pPr>
              <w:spacing w:after="0" w:line="240" w:lineRule="auto"/>
              <w:jc w:val="center"/>
              <w:rPr>
                <w:rFonts w:ascii="Sylfaen" w:hAnsi="Sylfaen"/>
                <w:lang w:val="ka-GE"/>
              </w:rPr>
            </w:pPr>
            <w:r>
              <w:rPr>
                <w:rFonts w:ascii="Sylfaen" w:hAnsi="Sylfaen"/>
                <w:lang w:val="ka-GE"/>
              </w:rPr>
              <w:t>-</w:t>
            </w:r>
          </w:p>
        </w:tc>
        <w:tc>
          <w:tcPr>
            <w:tcW w:w="450" w:type="dxa"/>
            <w:tcBorders>
              <w:left w:val="double" w:sz="4" w:space="0" w:color="auto"/>
            </w:tcBorders>
            <w:vAlign w:val="center"/>
          </w:tcPr>
          <w:p w14:paraId="5DB043F0" w14:textId="77777777" w:rsidR="000A4E94" w:rsidRPr="001748AF" w:rsidRDefault="0005164C" w:rsidP="0005164C">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630" w:type="dxa"/>
            <w:vAlign w:val="center"/>
          </w:tcPr>
          <w:p w14:paraId="4E2B3D9B" w14:textId="77777777" w:rsidR="000A4E94" w:rsidRPr="001748AF"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810" w:type="dxa"/>
            <w:vAlign w:val="center"/>
          </w:tcPr>
          <w:p w14:paraId="6BE740F7" w14:textId="77777777" w:rsidR="000A4E94" w:rsidRPr="001748AF"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630" w:type="dxa"/>
            <w:vAlign w:val="center"/>
          </w:tcPr>
          <w:p w14:paraId="21B445E2" w14:textId="77777777" w:rsidR="000A4E94" w:rsidRPr="001748AF"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630" w:type="dxa"/>
            <w:vAlign w:val="center"/>
          </w:tcPr>
          <w:p w14:paraId="1BE9B636" w14:textId="77777777" w:rsidR="000A4E94" w:rsidRPr="001748AF"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1260" w:type="dxa"/>
            <w:tcBorders>
              <w:right w:val="double" w:sz="4" w:space="0" w:color="auto"/>
            </w:tcBorders>
            <w:vAlign w:val="center"/>
          </w:tcPr>
          <w:p w14:paraId="6FFFF78D" w14:textId="77777777" w:rsidR="000A4E94" w:rsidRPr="00025895"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540" w:type="dxa"/>
            <w:tcBorders>
              <w:left w:val="double" w:sz="4" w:space="0" w:color="auto"/>
            </w:tcBorders>
            <w:vAlign w:val="center"/>
          </w:tcPr>
          <w:p w14:paraId="49C8D66E" w14:textId="77777777" w:rsidR="000A4E94" w:rsidRPr="001748AF" w:rsidRDefault="000A4E94" w:rsidP="000A4E94">
            <w:pPr>
              <w:spacing w:after="0" w:line="240" w:lineRule="auto"/>
              <w:ind w:right="-107"/>
              <w:jc w:val="center"/>
              <w:rPr>
                <w:rFonts w:ascii="Sylfaen" w:eastAsia="Times New Roman" w:hAnsi="Sylfaen" w:cs="Times New Roman"/>
                <w:lang w:val="ru-RU" w:eastAsia="ru-RU"/>
              </w:rPr>
            </w:pPr>
          </w:p>
        </w:tc>
        <w:tc>
          <w:tcPr>
            <w:tcW w:w="510" w:type="dxa"/>
            <w:gridSpan w:val="2"/>
            <w:vAlign w:val="center"/>
          </w:tcPr>
          <w:p w14:paraId="38D71DB1" w14:textId="77777777" w:rsidR="000A4E94" w:rsidRPr="008C47DB" w:rsidRDefault="008C47DB" w:rsidP="000A4E94">
            <w:pPr>
              <w:spacing w:after="0" w:line="240" w:lineRule="auto"/>
              <w:ind w:right="-107"/>
              <w:jc w:val="center"/>
              <w:rPr>
                <w:rFonts w:ascii="Sylfaen" w:eastAsia="Times New Roman" w:hAnsi="Sylfaen" w:cs="Times New Roman"/>
                <w:b/>
                <w:lang w:val="ka-GE" w:eastAsia="ru-RU"/>
              </w:rPr>
            </w:pPr>
            <w:r w:rsidRPr="008C47DB">
              <w:rPr>
                <w:rFonts w:ascii="Sylfaen" w:eastAsia="Times New Roman" w:hAnsi="Sylfaen" w:cs="Times New Roman"/>
                <w:b/>
                <w:lang w:val="ka-GE" w:eastAsia="ru-RU"/>
              </w:rPr>
              <w:t>5</w:t>
            </w:r>
          </w:p>
        </w:tc>
        <w:tc>
          <w:tcPr>
            <w:tcW w:w="480" w:type="dxa"/>
            <w:gridSpan w:val="2"/>
            <w:vAlign w:val="center"/>
          </w:tcPr>
          <w:p w14:paraId="2F9AE013"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40" w:type="dxa"/>
            <w:vAlign w:val="center"/>
          </w:tcPr>
          <w:p w14:paraId="63930B66" w14:textId="77777777" w:rsidR="000A4E94" w:rsidRPr="009536F4" w:rsidRDefault="000A4E94" w:rsidP="000A4E94">
            <w:pPr>
              <w:spacing w:after="0" w:line="240" w:lineRule="auto"/>
              <w:ind w:right="-107"/>
              <w:jc w:val="center"/>
              <w:rPr>
                <w:rFonts w:ascii="Sylfaen" w:eastAsia="Times New Roman" w:hAnsi="Sylfaen" w:cs="Times New Roman"/>
                <w:b/>
                <w:lang w:val="ka-GE" w:eastAsia="ru-RU"/>
              </w:rPr>
            </w:pPr>
          </w:p>
        </w:tc>
        <w:tc>
          <w:tcPr>
            <w:tcW w:w="465" w:type="dxa"/>
            <w:gridSpan w:val="3"/>
            <w:tcBorders>
              <w:right w:val="single" w:sz="4" w:space="0" w:color="auto"/>
            </w:tcBorders>
            <w:vAlign w:val="center"/>
          </w:tcPr>
          <w:p w14:paraId="1B29215F"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23" w:type="dxa"/>
            <w:gridSpan w:val="2"/>
            <w:tcBorders>
              <w:left w:val="single" w:sz="4" w:space="0" w:color="auto"/>
              <w:right w:val="double" w:sz="4" w:space="0" w:color="auto"/>
            </w:tcBorders>
            <w:vAlign w:val="center"/>
          </w:tcPr>
          <w:p w14:paraId="13F200C6"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46145571" w14:textId="77777777" w:rsidR="000A4E94" w:rsidRPr="00316B19" w:rsidRDefault="00316B19"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1.8</w:t>
            </w:r>
          </w:p>
        </w:tc>
      </w:tr>
      <w:tr w:rsidR="000A4E94" w:rsidRPr="001748AF" w14:paraId="5EE0392A" w14:textId="77777777" w:rsidTr="0047520C">
        <w:trPr>
          <w:trHeight w:val="91"/>
          <w:jc w:val="center"/>
        </w:trPr>
        <w:tc>
          <w:tcPr>
            <w:tcW w:w="609" w:type="dxa"/>
            <w:tcBorders>
              <w:left w:val="double" w:sz="4" w:space="0" w:color="auto"/>
              <w:right w:val="double" w:sz="4" w:space="0" w:color="auto"/>
            </w:tcBorders>
            <w:vAlign w:val="center"/>
          </w:tcPr>
          <w:p w14:paraId="52463A12" w14:textId="77777777" w:rsidR="000A4E94" w:rsidRPr="001748AF" w:rsidRDefault="003A3E6D"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w:t>
            </w:r>
            <w:r w:rsidR="000A4E94">
              <w:rPr>
                <w:rFonts w:ascii="Sylfaen" w:eastAsia="Times New Roman" w:hAnsi="Sylfaen" w:cs="Times New Roman"/>
                <w:lang w:val="ka-GE" w:eastAsia="ru-RU"/>
              </w:rPr>
              <w:t>10</w:t>
            </w:r>
          </w:p>
        </w:tc>
        <w:tc>
          <w:tcPr>
            <w:tcW w:w="4880" w:type="dxa"/>
            <w:tcBorders>
              <w:bottom w:val="single" w:sz="4" w:space="0" w:color="auto"/>
            </w:tcBorders>
            <w:vAlign w:val="center"/>
          </w:tcPr>
          <w:p w14:paraId="6B2EADA9" w14:textId="77777777" w:rsidR="000A4E94" w:rsidRPr="00126C55" w:rsidRDefault="000A4E94" w:rsidP="000A4E94">
            <w:pPr>
              <w:spacing w:after="0" w:line="240" w:lineRule="auto"/>
              <w:rPr>
                <w:rFonts w:ascii="Sylfaen" w:hAnsi="Sylfaen" w:cs="Sylfaen"/>
                <w:noProof/>
                <w:lang w:val="ka-GE"/>
              </w:rPr>
            </w:pPr>
            <w:r w:rsidRPr="00126C55">
              <w:rPr>
                <w:rFonts w:ascii="Sylfaen" w:hAnsi="Sylfaen" w:cs="Sylfaen"/>
                <w:noProof/>
                <w:lang w:val="ka-GE"/>
              </w:rPr>
              <w:t>სპეციალობის სემინარები 3</w:t>
            </w:r>
          </w:p>
        </w:tc>
        <w:tc>
          <w:tcPr>
            <w:tcW w:w="450" w:type="dxa"/>
            <w:vAlign w:val="center"/>
          </w:tcPr>
          <w:p w14:paraId="78C92686" w14:textId="77777777" w:rsidR="000A4E94" w:rsidRPr="00432BF0" w:rsidRDefault="00025895" w:rsidP="0047520C">
            <w:pPr>
              <w:spacing w:after="0" w:line="240" w:lineRule="auto"/>
              <w:jc w:val="center"/>
              <w:rPr>
                <w:rFonts w:ascii="Sylfaen" w:hAnsi="Sylfaen"/>
                <w:lang w:val="ka-GE"/>
              </w:rPr>
            </w:pPr>
            <w:r>
              <w:rPr>
                <w:rFonts w:ascii="Sylfaen" w:hAnsi="Sylfaen"/>
                <w:lang w:val="ka-GE"/>
              </w:rPr>
              <w:t>-</w:t>
            </w:r>
          </w:p>
        </w:tc>
        <w:tc>
          <w:tcPr>
            <w:tcW w:w="450" w:type="dxa"/>
            <w:tcBorders>
              <w:left w:val="double" w:sz="4" w:space="0" w:color="auto"/>
            </w:tcBorders>
            <w:vAlign w:val="center"/>
          </w:tcPr>
          <w:p w14:paraId="57D7E5E1" w14:textId="77777777" w:rsidR="000A4E94" w:rsidRPr="00250E07" w:rsidRDefault="0005164C"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5</w:t>
            </w:r>
          </w:p>
        </w:tc>
        <w:tc>
          <w:tcPr>
            <w:tcW w:w="630" w:type="dxa"/>
            <w:vAlign w:val="center"/>
          </w:tcPr>
          <w:p w14:paraId="109AC4AE" w14:textId="77777777" w:rsidR="000A4E94" w:rsidRPr="00E94FDF" w:rsidRDefault="00501C13"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125</w:t>
            </w:r>
          </w:p>
        </w:tc>
        <w:tc>
          <w:tcPr>
            <w:tcW w:w="810" w:type="dxa"/>
            <w:vAlign w:val="center"/>
          </w:tcPr>
          <w:p w14:paraId="1C77F5D2" w14:textId="77777777" w:rsidR="000A4E94" w:rsidRPr="00E94FDF"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630" w:type="dxa"/>
            <w:vAlign w:val="center"/>
          </w:tcPr>
          <w:p w14:paraId="411E2C04" w14:textId="77777777" w:rsidR="000A4E94" w:rsidRPr="00E94FDF"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630" w:type="dxa"/>
            <w:vAlign w:val="center"/>
          </w:tcPr>
          <w:p w14:paraId="3D8B6E2B" w14:textId="77777777" w:rsidR="000A4E94" w:rsidRPr="00E94FDF"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1260" w:type="dxa"/>
            <w:tcBorders>
              <w:right w:val="double" w:sz="4" w:space="0" w:color="auto"/>
            </w:tcBorders>
            <w:vAlign w:val="center"/>
          </w:tcPr>
          <w:p w14:paraId="290E43DC" w14:textId="77777777" w:rsidR="000A4E94" w:rsidRPr="00E950E2" w:rsidRDefault="00025895" w:rsidP="000A4E94">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c>
          <w:tcPr>
            <w:tcW w:w="540" w:type="dxa"/>
            <w:tcBorders>
              <w:left w:val="double" w:sz="4" w:space="0" w:color="auto"/>
            </w:tcBorders>
            <w:vAlign w:val="center"/>
          </w:tcPr>
          <w:p w14:paraId="234E1967" w14:textId="77777777" w:rsidR="000A4E94" w:rsidRPr="001748AF" w:rsidRDefault="000A4E94" w:rsidP="000A4E94">
            <w:pPr>
              <w:spacing w:after="0" w:line="240" w:lineRule="auto"/>
              <w:ind w:right="-107"/>
              <w:jc w:val="center"/>
              <w:rPr>
                <w:rFonts w:ascii="Sylfaen" w:eastAsia="Times New Roman" w:hAnsi="Sylfaen" w:cs="Times New Roman"/>
                <w:lang w:val="ru-RU" w:eastAsia="ru-RU"/>
              </w:rPr>
            </w:pPr>
          </w:p>
        </w:tc>
        <w:tc>
          <w:tcPr>
            <w:tcW w:w="510" w:type="dxa"/>
            <w:gridSpan w:val="2"/>
            <w:vAlign w:val="center"/>
          </w:tcPr>
          <w:p w14:paraId="06314D07" w14:textId="77777777" w:rsidR="000A4E94" w:rsidRPr="003F459A" w:rsidRDefault="000A4E94" w:rsidP="000A4E94">
            <w:pPr>
              <w:spacing w:after="0" w:line="240" w:lineRule="auto"/>
              <w:ind w:right="-107"/>
              <w:jc w:val="center"/>
              <w:rPr>
                <w:rFonts w:ascii="Sylfaen" w:eastAsia="Times New Roman" w:hAnsi="Sylfaen" w:cs="Times New Roman"/>
                <w:b/>
                <w:lang w:val="ka-GE" w:eastAsia="ru-RU"/>
              </w:rPr>
            </w:pPr>
          </w:p>
        </w:tc>
        <w:tc>
          <w:tcPr>
            <w:tcW w:w="480" w:type="dxa"/>
            <w:gridSpan w:val="2"/>
            <w:vAlign w:val="center"/>
          </w:tcPr>
          <w:p w14:paraId="2C64B965" w14:textId="77777777" w:rsidR="000A4E94" w:rsidRPr="003F459A" w:rsidRDefault="008C47DB"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5</w:t>
            </w:r>
          </w:p>
        </w:tc>
        <w:tc>
          <w:tcPr>
            <w:tcW w:w="540" w:type="dxa"/>
            <w:vAlign w:val="center"/>
          </w:tcPr>
          <w:p w14:paraId="2F2925D8" w14:textId="77777777" w:rsidR="000A4E94" w:rsidRPr="009536F4" w:rsidRDefault="000A4E94" w:rsidP="000A4E94">
            <w:pPr>
              <w:spacing w:after="0" w:line="240" w:lineRule="auto"/>
              <w:ind w:right="-107"/>
              <w:jc w:val="center"/>
              <w:rPr>
                <w:rFonts w:ascii="Sylfaen" w:eastAsia="Times New Roman" w:hAnsi="Sylfaen" w:cs="Times New Roman"/>
                <w:b/>
                <w:lang w:val="ka-GE" w:eastAsia="ru-RU"/>
              </w:rPr>
            </w:pPr>
          </w:p>
        </w:tc>
        <w:tc>
          <w:tcPr>
            <w:tcW w:w="465" w:type="dxa"/>
            <w:gridSpan w:val="3"/>
            <w:tcBorders>
              <w:right w:val="single" w:sz="4" w:space="0" w:color="auto"/>
            </w:tcBorders>
            <w:vAlign w:val="center"/>
          </w:tcPr>
          <w:p w14:paraId="589D9440"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423" w:type="dxa"/>
            <w:gridSpan w:val="2"/>
            <w:tcBorders>
              <w:left w:val="single" w:sz="4" w:space="0" w:color="auto"/>
              <w:right w:val="double" w:sz="4" w:space="0" w:color="auto"/>
            </w:tcBorders>
            <w:vAlign w:val="center"/>
          </w:tcPr>
          <w:p w14:paraId="304D51B7"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c>
          <w:tcPr>
            <w:tcW w:w="557" w:type="dxa"/>
            <w:tcBorders>
              <w:right w:val="double" w:sz="4" w:space="0" w:color="auto"/>
            </w:tcBorders>
            <w:vAlign w:val="center"/>
          </w:tcPr>
          <w:p w14:paraId="214493A1" w14:textId="77777777" w:rsidR="000A4E94" w:rsidRPr="00316B19" w:rsidRDefault="00316B19" w:rsidP="000A4E94">
            <w:pPr>
              <w:spacing w:after="0" w:line="240" w:lineRule="auto"/>
              <w:ind w:right="-107"/>
              <w:jc w:val="center"/>
              <w:rPr>
                <w:rFonts w:ascii="Sylfaen" w:eastAsia="Times New Roman" w:hAnsi="Sylfaen" w:cs="Times New Roman"/>
                <w:lang w:eastAsia="ru-RU"/>
              </w:rPr>
            </w:pPr>
            <w:r>
              <w:rPr>
                <w:rFonts w:ascii="Sylfaen" w:eastAsia="Times New Roman" w:hAnsi="Sylfaen" w:cs="Times New Roman"/>
                <w:lang w:eastAsia="ru-RU"/>
              </w:rPr>
              <w:t>1.9</w:t>
            </w:r>
          </w:p>
        </w:tc>
      </w:tr>
      <w:tr w:rsidR="000A4E94" w:rsidRPr="001748AF" w14:paraId="08DF9BE0" w14:textId="77777777" w:rsidTr="0047520C">
        <w:trPr>
          <w:trHeight w:val="91"/>
          <w:jc w:val="center"/>
        </w:trPr>
        <w:tc>
          <w:tcPr>
            <w:tcW w:w="5489" w:type="dxa"/>
            <w:gridSpan w:val="2"/>
            <w:tcBorders>
              <w:left w:val="double" w:sz="4" w:space="0" w:color="auto"/>
              <w:right w:val="double" w:sz="4" w:space="0" w:color="auto"/>
            </w:tcBorders>
            <w:vAlign w:val="center"/>
          </w:tcPr>
          <w:p w14:paraId="5AFDEA81" w14:textId="77777777" w:rsidR="000A4E94" w:rsidRPr="001748AF" w:rsidRDefault="000A4E94" w:rsidP="000A4E94">
            <w:pPr>
              <w:spacing w:after="0" w:line="240" w:lineRule="auto"/>
              <w:ind w:right="-107"/>
              <w:rPr>
                <w:rFonts w:ascii="Sylfaen" w:eastAsia="Times New Roman" w:hAnsi="Sylfaen" w:cs="Arial"/>
                <w:b/>
                <w:lang w:val="ka-GE" w:eastAsia="ru-RU"/>
              </w:rPr>
            </w:pPr>
            <w:r w:rsidRPr="001748AF">
              <w:rPr>
                <w:rFonts w:ascii="Sylfaen" w:eastAsia="Times New Roman" w:hAnsi="Sylfaen" w:cs="Arial"/>
                <w:b/>
                <w:lang w:val="ka-GE" w:eastAsia="ru-RU"/>
              </w:rPr>
              <w:lastRenderedPageBreak/>
              <w:t>სულ:</w:t>
            </w:r>
          </w:p>
        </w:tc>
        <w:tc>
          <w:tcPr>
            <w:tcW w:w="450" w:type="dxa"/>
            <w:tcBorders>
              <w:left w:val="double" w:sz="4" w:space="0" w:color="auto"/>
              <w:right w:val="double" w:sz="4" w:space="0" w:color="auto"/>
            </w:tcBorders>
            <w:vAlign w:val="center"/>
          </w:tcPr>
          <w:p w14:paraId="5A1A466E" w14:textId="77777777" w:rsidR="000A4E94" w:rsidRPr="009C058B" w:rsidRDefault="000A4E94" w:rsidP="0047520C">
            <w:pPr>
              <w:spacing w:after="0" w:line="240" w:lineRule="auto"/>
              <w:ind w:right="-107"/>
              <w:jc w:val="center"/>
              <w:rPr>
                <w:rFonts w:ascii="Sylfaen" w:eastAsia="Times New Roman" w:hAnsi="Sylfaen" w:cs="Times New Roman"/>
                <w:b/>
                <w:lang w:eastAsia="ru-RU"/>
              </w:rPr>
            </w:pPr>
            <w:r>
              <w:rPr>
                <w:rFonts w:ascii="Sylfaen" w:eastAsia="Times New Roman" w:hAnsi="Sylfaen" w:cs="Times New Roman"/>
                <w:b/>
                <w:lang w:eastAsia="ru-RU"/>
              </w:rPr>
              <w:t>-</w:t>
            </w:r>
          </w:p>
        </w:tc>
        <w:tc>
          <w:tcPr>
            <w:tcW w:w="450" w:type="dxa"/>
            <w:tcBorders>
              <w:left w:val="double" w:sz="4" w:space="0" w:color="auto"/>
            </w:tcBorders>
            <w:vAlign w:val="center"/>
          </w:tcPr>
          <w:p w14:paraId="3D0CD58F" w14:textId="77777777" w:rsidR="000A4E94" w:rsidRPr="001748AF" w:rsidRDefault="0005164C"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60</w:t>
            </w:r>
          </w:p>
        </w:tc>
        <w:tc>
          <w:tcPr>
            <w:tcW w:w="630" w:type="dxa"/>
            <w:vAlign w:val="center"/>
          </w:tcPr>
          <w:p w14:paraId="3069A27F" w14:textId="77777777" w:rsidR="000A4E94" w:rsidRPr="00D8618E" w:rsidRDefault="00A75148"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1500</w:t>
            </w:r>
          </w:p>
        </w:tc>
        <w:tc>
          <w:tcPr>
            <w:tcW w:w="810" w:type="dxa"/>
            <w:vAlign w:val="center"/>
          </w:tcPr>
          <w:p w14:paraId="5F8BA9EB" w14:textId="77777777" w:rsidR="000A4E94" w:rsidRPr="00B4001B" w:rsidRDefault="00A75148"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w:t>
            </w:r>
          </w:p>
        </w:tc>
        <w:tc>
          <w:tcPr>
            <w:tcW w:w="630" w:type="dxa"/>
            <w:vAlign w:val="center"/>
          </w:tcPr>
          <w:p w14:paraId="0C0276AA" w14:textId="77777777" w:rsidR="000A4E94" w:rsidRPr="00D8618E" w:rsidRDefault="00A75148"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w:t>
            </w:r>
          </w:p>
        </w:tc>
        <w:tc>
          <w:tcPr>
            <w:tcW w:w="630" w:type="dxa"/>
            <w:vAlign w:val="center"/>
          </w:tcPr>
          <w:p w14:paraId="558F0683" w14:textId="77777777" w:rsidR="000A4E94" w:rsidRPr="00F662D7" w:rsidRDefault="00A75148" w:rsidP="000A4E94">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w:t>
            </w:r>
          </w:p>
        </w:tc>
        <w:tc>
          <w:tcPr>
            <w:tcW w:w="4775" w:type="dxa"/>
            <w:gridSpan w:val="13"/>
            <w:tcBorders>
              <w:right w:val="double" w:sz="4" w:space="0" w:color="auto"/>
            </w:tcBorders>
            <w:shd w:val="clear" w:color="auto" w:fill="DDD9C3" w:themeFill="background2" w:themeFillShade="E6"/>
            <w:vAlign w:val="center"/>
          </w:tcPr>
          <w:p w14:paraId="6AF9B69D" w14:textId="77777777" w:rsidR="000A4E94" w:rsidRPr="001748AF" w:rsidRDefault="000A4E94" w:rsidP="000A4E94">
            <w:pPr>
              <w:spacing w:after="0" w:line="240" w:lineRule="auto"/>
              <w:ind w:right="-107"/>
              <w:jc w:val="center"/>
              <w:rPr>
                <w:rFonts w:ascii="Sylfaen" w:eastAsia="Times New Roman" w:hAnsi="Sylfaen" w:cs="Times New Roman"/>
                <w:lang w:val="ka-GE" w:eastAsia="ru-RU"/>
              </w:rPr>
            </w:pPr>
          </w:p>
        </w:tc>
      </w:tr>
      <w:tr w:rsidR="000A4E94" w:rsidRPr="001748AF" w14:paraId="0933C83B" w14:textId="77777777" w:rsidTr="0047520C">
        <w:trPr>
          <w:trHeight w:val="359"/>
          <w:jc w:val="center"/>
        </w:trPr>
        <w:tc>
          <w:tcPr>
            <w:tcW w:w="60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14:paraId="056B9727" w14:textId="77777777" w:rsidR="000A4E94" w:rsidRPr="003A3E6D" w:rsidRDefault="003A3E6D" w:rsidP="000A4E94">
            <w:pPr>
              <w:spacing w:after="0" w:line="240" w:lineRule="auto"/>
              <w:ind w:right="-107"/>
              <w:jc w:val="center"/>
              <w:rPr>
                <w:rFonts w:ascii="Sylfaen" w:eastAsia="Times New Roman" w:hAnsi="Sylfaen" w:cs="Times New Roman"/>
                <w:b/>
                <w:lang w:val="ka-GE" w:eastAsia="ru-RU"/>
              </w:rPr>
            </w:pPr>
            <w:r w:rsidRPr="003A3E6D">
              <w:rPr>
                <w:rFonts w:ascii="Sylfaen" w:eastAsia="Times New Roman" w:hAnsi="Sylfaen" w:cs="Times New Roman"/>
                <w:b/>
                <w:lang w:val="ka-GE" w:eastAsia="ru-RU"/>
              </w:rPr>
              <w:t>2</w:t>
            </w:r>
          </w:p>
        </w:tc>
        <w:tc>
          <w:tcPr>
            <w:tcW w:w="13255" w:type="dxa"/>
            <w:gridSpan w:val="20"/>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14:paraId="0B925E2E" w14:textId="77777777" w:rsidR="000A4E94" w:rsidRPr="001748AF" w:rsidRDefault="003A3E6D" w:rsidP="0047520C">
            <w:pPr>
              <w:spacing w:after="0" w:line="240" w:lineRule="auto"/>
              <w:ind w:right="-107"/>
              <w:jc w:val="center"/>
              <w:rPr>
                <w:rFonts w:ascii="Sylfaen" w:eastAsia="Times New Roman" w:hAnsi="Sylfaen" w:cs="Times New Roman"/>
                <w:b/>
                <w:lang w:eastAsia="ru-RU"/>
              </w:rPr>
            </w:pPr>
            <w:r w:rsidRPr="003A3E6D">
              <w:rPr>
                <w:rFonts w:ascii="Sylfaen" w:eastAsia="Times New Roman" w:hAnsi="Sylfaen" w:cs="Times New Roman"/>
                <w:b/>
                <w:noProof/>
                <w:lang w:val="ka-GE" w:eastAsia="ru-RU"/>
              </w:rPr>
              <w:t xml:space="preserve">II. </w:t>
            </w:r>
            <w:r w:rsidRPr="003A3E6D">
              <w:rPr>
                <w:rFonts w:ascii="Sylfaen" w:eastAsia="Times New Roman" w:hAnsi="Sylfaen" w:cs="Sylfaen"/>
                <w:b/>
                <w:noProof/>
                <w:lang w:val="ka-GE" w:eastAsia="ru-RU"/>
              </w:rPr>
              <w:t>კვლევითი კომპონენტის დასახელება</w:t>
            </w:r>
            <w:r w:rsidR="00E338BD">
              <w:rPr>
                <w:rFonts w:ascii="Sylfaen" w:eastAsia="Times New Roman" w:hAnsi="Sylfaen" w:cs="Sylfaen"/>
                <w:b/>
                <w:noProof/>
                <w:lang w:val="ka-GE" w:eastAsia="ru-RU"/>
              </w:rPr>
              <w:t xml:space="preserve"> - 120 კრედიტი</w:t>
            </w:r>
          </w:p>
        </w:tc>
      </w:tr>
      <w:tr w:rsidR="003025C4" w:rsidRPr="001748AF" w14:paraId="6889F0CD" w14:textId="77777777" w:rsidTr="003025C4">
        <w:trPr>
          <w:trHeight w:val="91"/>
          <w:jc w:val="center"/>
        </w:trPr>
        <w:tc>
          <w:tcPr>
            <w:tcW w:w="609" w:type="dxa"/>
            <w:tcBorders>
              <w:left w:val="double" w:sz="4" w:space="0" w:color="auto"/>
              <w:right w:val="double" w:sz="4" w:space="0" w:color="auto"/>
            </w:tcBorders>
            <w:vAlign w:val="center"/>
          </w:tcPr>
          <w:p w14:paraId="229537C8" w14:textId="77777777" w:rsidR="003025C4" w:rsidRPr="001748AF" w:rsidRDefault="003025C4" w:rsidP="003A3E6D">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1</w:t>
            </w:r>
          </w:p>
        </w:tc>
        <w:tc>
          <w:tcPr>
            <w:tcW w:w="4880" w:type="dxa"/>
            <w:vAlign w:val="center"/>
          </w:tcPr>
          <w:p w14:paraId="5189BDE9" w14:textId="77777777" w:rsidR="003025C4" w:rsidRPr="00126C55" w:rsidRDefault="003025C4" w:rsidP="003A3E6D">
            <w:pPr>
              <w:spacing w:after="0" w:line="240" w:lineRule="auto"/>
              <w:rPr>
                <w:rFonts w:ascii="Sylfaen" w:hAnsi="Sylfaen" w:cs="Sylfaen"/>
                <w:noProof/>
                <w:lang w:val="ka-GE"/>
              </w:rPr>
            </w:pPr>
            <w:r w:rsidRPr="00126C55">
              <w:rPr>
                <w:rFonts w:ascii="Sylfaen" w:hAnsi="Sylfaen" w:cs="Sylfaen"/>
                <w:noProof/>
                <w:lang w:val="ka-GE"/>
              </w:rPr>
              <w:t>კვლევის შედეგების პუბლიკაცია და კონფერენციებში მონაწილეობა</w:t>
            </w:r>
          </w:p>
        </w:tc>
        <w:tc>
          <w:tcPr>
            <w:tcW w:w="4860" w:type="dxa"/>
            <w:gridSpan w:val="7"/>
            <w:vMerge w:val="restart"/>
            <w:tcBorders>
              <w:top w:val="single" w:sz="4" w:space="0" w:color="auto"/>
              <w:right w:val="double" w:sz="4" w:space="0" w:color="auto"/>
            </w:tcBorders>
            <w:shd w:val="clear" w:color="auto" w:fill="DDD9C3" w:themeFill="background2" w:themeFillShade="E6"/>
          </w:tcPr>
          <w:p w14:paraId="2C476DB6" w14:textId="77777777" w:rsidR="003025C4" w:rsidRPr="00A75148" w:rsidRDefault="003025C4" w:rsidP="003A3E6D">
            <w:pPr>
              <w:spacing w:after="0" w:line="240" w:lineRule="auto"/>
              <w:ind w:right="-107"/>
              <w:jc w:val="center"/>
              <w:rPr>
                <w:rFonts w:ascii="Sylfaen" w:eastAsia="Times New Roman" w:hAnsi="Sylfaen" w:cs="Times New Roman"/>
                <w:lang w:val="ka-GE" w:eastAsia="ru-RU"/>
              </w:rPr>
            </w:pPr>
          </w:p>
        </w:tc>
        <w:tc>
          <w:tcPr>
            <w:tcW w:w="540" w:type="dxa"/>
            <w:tcBorders>
              <w:left w:val="double" w:sz="4" w:space="0" w:color="auto"/>
            </w:tcBorders>
            <w:vAlign w:val="center"/>
          </w:tcPr>
          <w:p w14:paraId="4B489F55"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525" w:type="dxa"/>
            <w:gridSpan w:val="3"/>
            <w:vAlign w:val="center"/>
          </w:tcPr>
          <w:p w14:paraId="3C154CE8"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465" w:type="dxa"/>
            <w:vAlign w:val="center"/>
          </w:tcPr>
          <w:p w14:paraId="18342FA2"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540" w:type="dxa"/>
            <w:vAlign w:val="center"/>
          </w:tcPr>
          <w:p w14:paraId="25141B0B"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450" w:type="dxa"/>
            <w:gridSpan w:val="2"/>
            <w:tcBorders>
              <w:right w:val="single" w:sz="4" w:space="0" w:color="auto"/>
            </w:tcBorders>
            <w:vAlign w:val="center"/>
          </w:tcPr>
          <w:p w14:paraId="0F5E2986"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430" w:type="dxa"/>
            <w:gridSpan w:val="2"/>
            <w:tcBorders>
              <w:left w:val="single" w:sz="4" w:space="0" w:color="auto"/>
              <w:right w:val="double" w:sz="4" w:space="0" w:color="auto"/>
            </w:tcBorders>
            <w:vAlign w:val="center"/>
          </w:tcPr>
          <w:p w14:paraId="2A6BB9D2" w14:textId="77777777" w:rsidR="003025C4" w:rsidRPr="003025C4" w:rsidRDefault="003025C4" w:rsidP="003A3E6D">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14:paraId="01C4735A" w14:textId="77777777" w:rsidR="003025C4" w:rsidRPr="00C43A04" w:rsidRDefault="003025C4" w:rsidP="003A3E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3025C4" w:rsidRPr="001748AF" w14:paraId="5F0D608A" w14:textId="77777777" w:rsidTr="003025C4">
        <w:trPr>
          <w:trHeight w:val="91"/>
          <w:jc w:val="center"/>
        </w:trPr>
        <w:tc>
          <w:tcPr>
            <w:tcW w:w="609" w:type="dxa"/>
            <w:tcBorders>
              <w:left w:val="double" w:sz="4" w:space="0" w:color="auto"/>
              <w:right w:val="double" w:sz="4" w:space="0" w:color="auto"/>
            </w:tcBorders>
            <w:vAlign w:val="center"/>
          </w:tcPr>
          <w:p w14:paraId="0EE7CFA8" w14:textId="77777777" w:rsidR="003025C4" w:rsidRPr="001748AF" w:rsidRDefault="003025C4" w:rsidP="003A3E6D">
            <w:pPr>
              <w:spacing w:after="0" w:line="240" w:lineRule="auto"/>
              <w:jc w:val="center"/>
              <w:rPr>
                <w:rFonts w:ascii="Sylfaen" w:eastAsia="Times New Roman" w:hAnsi="Sylfaen" w:cs="Times New Roman"/>
                <w:lang w:val="ru-RU"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2</w:t>
            </w:r>
          </w:p>
        </w:tc>
        <w:tc>
          <w:tcPr>
            <w:tcW w:w="4880" w:type="dxa"/>
            <w:vAlign w:val="center"/>
          </w:tcPr>
          <w:p w14:paraId="6E1608B7" w14:textId="77777777" w:rsidR="003025C4" w:rsidRPr="00126C55" w:rsidRDefault="003025C4" w:rsidP="003A3E6D">
            <w:pPr>
              <w:spacing w:after="0" w:line="240" w:lineRule="auto"/>
              <w:rPr>
                <w:rFonts w:ascii="Sylfaen" w:hAnsi="Sylfaen" w:cs="Sylfaen"/>
                <w:noProof/>
                <w:lang w:val="ka-GE"/>
              </w:rPr>
            </w:pPr>
            <w:r w:rsidRPr="00126C55">
              <w:rPr>
                <w:rFonts w:ascii="Sylfaen" w:hAnsi="Sylfaen" w:cs="Sylfaen"/>
                <w:noProof/>
                <w:lang w:val="ka-GE"/>
              </w:rPr>
              <w:t>დოქტორანტის კოლოქვიუმი</w:t>
            </w:r>
          </w:p>
        </w:tc>
        <w:tc>
          <w:tcPr>
            <w:tcW w:w="4860" w:type="dxa"/>
            <w:gridSpan w:val="7"/>
            <w:vMerge/>
            <w:tcBorders>
              <w:right w:val="double" w:sz="4" w:space="0" w:color="auto"/>
            </w:tcBorders>
            <w:shd w:val="clear" w:color="auto" w:fill="DDD9C3" w:themeFill="background2" w:themeFillShade="E6"/>
          </w:tcPr>
          <w:p w14:paraId="5E594685" w14:textId="77777777" w:rsidR="003025C4" w:rsidRPr="008C31B7" w:rsidRDefault="003025C4" w:rsidP="003A3E6D">
            <w:pPr>
              <w:spacing w:after="0" w:line="240" w:lineRule="auto"/>
              <w:ind w:right="-107"/>
              <w:jc w:val="center"/>
              <w:rPr>
                <w:rFonts w:ascii="Sylfaen" w:eastAsia="Times New Roman" w:hAnsi="Sylfaen" w:cs="Times New Roman"/>
                <w:lang w:val="ka-GE" w:eastAsia="ru-RU"/>
              </w:rPr>
            </w:pPr>
          </w:p>
        </w:tc>
        <w:tc>
          <w:tcPr>
            <w:tcW w:w="540" w:type="dxa"/>
            <w:tcBorders>
              <w:left w:val="double" w:sz="4" w:space="0" w:color="auto"/>
            </w:tcBorders>
            <w:vAlign w:val="center"/>
          </w:tcPr>
          <w:p w14:paraId="21F347D7" w14:textId="77777777" w:rsidR="003025C4" w:rsidRPr="003025C4" w:rsidRDefault="003025C4" w:rsidP="003A3E6D">
            <w:pPr>
              <w:spacing w:after="0" w:line="240" w:lineRule="auto"/>
              <w:ind w:right="-107"/>
              <w:jc w:val="center"/>
              <w:rPr>
                <w:rFonts w:ascii="Sylfaen" w:eastAsia="Times New Roman" w:hAnsi="Sylfaen" w:cs="Times New Roman"/>
                <w:lang w:val="ru-RU" w:eastAsia="ru-RU"/>
              </w:rPr>
            </w:pPr>
          </w:p>
        </w:tc>
        <w:tc>
          <w:tcPr>
            <w:tcW w:w="525" w:type="dxa"/>
            <w:gridSpan w:val="3"/>
            <w:vAlign w:val="center"/>
          </w:tcPr>
          <w:p w14:paraId="0D17CFB0" w14:textId="77777777" w:rsidR="003025C4" w:rsidRPr="003025C4" w:rsidRDefault="003025C4" w:rsidP="003A3E6D">
            <w:pPr>
              <w:spacing w:after="0" w:line="240" w:lineRule="auto"/>
              <w:ind w:right="-107"/>
              <w:jc w:val="center"/>
              <w:rPr>
                <w:rFonts w:ascii="Sylfaen" w:eastAsia="Times New Roman" w:hAnsi="Sylfaen" w:cs="Times New Roman"/>
                <w:lang w:val="ka-GE" w:eastAsia="ru-RU"/>
              </w:rPr>
            </w:pPr>
          </w:p>
        </w:tc>
        <w:tc>
          <w:tcPr>
            <w:tcW w:w="465" w:type="dxa"/>
            <w:vAlign w:val="center"/>
          </w:tcPr>
          <w:p w14:paraId="6587387A"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540" w:type="dxa"/>
            <w:vAlign w:val="center"/>
          </w:tcPr>
          <w:p w14:paraId="0F8E7A3D"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450" w:type="dxa"/>
            <w:gridSpan w:val="2"/>
            <w:tcBorders>
              <w:right w:val="single" w:sz="4" w:space="0" w:color="auto"/>
            </w:tcBorders>
            <w:vAlign w:val="center"/>
          </w:tcPr>
          <w:p w14:paraId="67F4286F" w14:textId="77777777" w:rsidR="003025C4" w:rsidRPr="003025C4" w:rsidRDefault="003025C4" w:rsidP="003A3E6D">
            <w:pPr>
              <w:spacing w:after="0" w:line="240" w:lineRule="auto"/>
              <w:ind w:right="-107"/>
              <w:jc w:val="center"/>
              <w:rPr>
                <w:rFonts w:ascii="Sylfaen" w:eastAsia="Times New Roman" w:hAnsi="Sylfaen" w:cs="Times New Roman"/>
                <w:lang w:val="ka-GE" w:eastAsia="ru-RU"/>
              </w:rPr>
            </w:pPr>
          </w:p>
        </w:tc>
        <w:tc>
          <w:tcPr>
            <w:tcW w:w="430" w:type="dxa"/>
            <w:gridSpan w:val="2"/>
            <w:tcBorders>
              <w:left w:val="single" w:sz="4" w:space="0" w:color="auto"/>
              <w:right w:val="double" w:sz="4" w:space="0" w:color="auto"/>
            </w:tcBorders>
            <w:vAlign w:val="center"/>
          </w:tcPr>
          <w:p w14:paraId="1CC025F5" w14:textId="77777777" w:rsidR="003025C4" w:rsidRPr="003025C4" w:rsidRDefault="003025C4" w:rsidP="003A3E6D">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14:paraId="127CF69B" w14:textId="77777777" w:rsidR="003025C4" w:rsidRPr="001748AF" w:rsidRDefault="003025C4" w:rsidP="003A3E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3025C4" w:rsidRPr="001748AF" w14:paraId="680120A4" w14:textId="77777777" w:rsidTr="003025C4">
        <w:trPr>
          <w:trHeight w:val="91"/>
          <w:jc w:val="center"/>
        </w:trPr>
        <w:tc>
          <w:tcPr>
            <w:tcW w:w="609" w:type="dxa"/>
            <w:tcBorders>
              <w:left w:val="double" w:sz="4" w:space="0" w:color="auto"/>
              <w:right w:val="double" w:sz="4" w:space="0" w:color="auto"/>
            </w:tcBorders>
            <w:vAlign w:val="center"/>
          </w:tcPr>
          <w:p w14:paraId="1F3D6BDF" w14:textId="77777777" w:rsidR="003025C4" w:rsidRPr="00872514" w:rsidRDefault="003025C4" w:rsidP="003A3E6D">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eastAsia="ru-RU"/>
              </w:rPr>
              <w:t>.</w:t>
            </w:r>
            <w:r>
              <w:rPr>
                <w:rFonts w:ascii="Sylfaen" w:eastAsia="Times New Roman" w:hAnsi="Sylfaen" w:cs="Times New Roman"/>
                <w:lang w:val="ka-GE" w:eastAsia="ru-RU"/>
              </w:rPr>
              <w:t>3</w:t>
            </w:r>
          </w:p>
        </w:tc>
        <w:tc>
          <w:tcPr>
            <w:tcW w:w="4880" w:type="dxa"/>
            <w:vAlign w:val="center"/>
          </w:tcPr>
          <w:p w14:paraId="12600668" w14:textId="77777777" w:rsidR="003025C4" w:rsidRPr="00126C55" w:rsidRDefault="003025C4" w:rsidP="003A3E6D">
            <w:pPr>
              <w:spacing w:after="0" w:line="240" w:lineRule="auto"/>
              <w:rPr>
                <w:rFonts w:ascii="Sylfaen" w:hAnsi="Sylfaen" w:cs="Sylfaen"/>
                <w:noProof/>
                <w:lang w:val="ka-GE"/>
              </w:rPr>
            </w:pPr>
            <w:r w:rsidRPr="00126C55">
              <w:rPr>
                <w:rFonts w:ascii="Sylfaen" w:hAnsi="Sylfaen" w:cs="Arial"/>
                <w:bCs/>
                <w:noProof/>
                <w:lang w:val="ka-GE"/>
              </w:rPr>
              <w:t>სადოქტორო ნაშრომის წინასწარი განხილვა</w:t>
            </w:r>
          </w:p>
        </w:tc>
        <w:tc>
          <w:tcPr>
            <w:tcW w:w="4860" w:type="dxa"/>
            <w:gridSpan w:val="7"/>
            <w:vMerge/>
            <w:tcBorders>
              <w:right w:val="double" w:sz="4" w:space="0" w:color="auto"/>
            </w:tcBorders>
            <w:shd w:val="clear" w:color="auto" w:fill="DDD9C3" w:themeFill="background2" w:themeFillShade="E6"/>
          </w:tcPr>
          <w:p w14:paraId="08E286B2" w14:textId="77777777" w:rsidR="003025C4" w:rsidRPr="00761756" w:rsidRDefault="003025C4" w:rsidP="003A3E6D">
            <w:pPr>
              <w:spacing w:after="0" w:line="240" w:lineRule="auto"/>
              <w:ind w:right="-107"/>
              <w:jc w:val="center"/>
              <w:rPr>
                <w:rFonts w:ascii="Sylfaen" w:eastAsia="Times New Roman" w:hAnsi="Sylfaen" w:cs="Times New Roman"/>
                <w:lang w:val="ka-GE" w:eastAsia="ru-RU"/>
              </w:rPr>
            </w:pPr>
          </w:p>
        </w:tc>
        <w:tc>
          <w:tcPr>
            <w:tcW w:w="540" w:type="dxa"/>
            <w:tcBorders>
              <w:left w:val="double" w:sz="4" w:space="0" w:color="auto"/>
            </w:tcBorders>
            <w:vAlign w:val="center"/>
          </w:tcPr>
          <w:p w14:paraId="75561601" w14:textId="77777777" w:rsidR="003025C4" w:rsidRPr="003025C4" w:rsidRDefault="003025C4" w:rsidP="003A3E6D">
            <w:pPr>
              <w:spacing w:after="0" w:line="240" w:lineRule="auto"/>
              <w:ind w:right="-107"/>
              <w:jc w:val="center"/>
              <w:rPr>
                <w:rFonts w:ascii="Sylfaen" w:eastAsia="Times New Roman" w:hAnsi="Sylfaen" w:cs="Times New Roman"/>
                <w:lang w:val="ru-RU" w:eastAsia="ru-RU"/>
              </w:rPr>
            </w:pPr>
          </w:p>
        </w:tc>
        <w:tc>
          <w:tcPr>
            <w:tcW w:w="525" w:type="dxa"/>
            <w:gridSpan w:val="3"/>
            <w:vAlign w:val="center"/>
          </w:tcPr>
          <w:p w14:paraId="02971F2D" w14:textId="77777777" w:rsidR="003025C4" w:rsidRPr="003025C4" w:rsidRDefault="003025C4" w:rsidP="003A3E6D">
            <w:pPr>
              <w:spacing w:after="0" w:line="240" w:lineRule="auto"/>
              <w:ind w:right="-107"/>
              <w:jc w:val="center"/>
              <w:rPr>
                <w:rFonts w:ascii="Sylfaen" w:eastAsia="Times New Roman" w:hAnsi="Sylfaen" w:cs="Times New Roman"/>
                <w:lang w:val="ka-GE" w:eastAsia="ru-RU"/>
              </w:rPr>
            </w:pPr>
          </w:p>
        </w:tc>
        <w:tc>
          <w:tcPr>
            <w:tcW w:w="465" w:type="dxa"/>
            <w:vAlign w:val="center"/>
          </w:tcPr>
          <w:p w14:paraId="7A93A9BB" w14:textId="77777777" w:rsidR="003025C4" w:rsidRPr="003025C4" w:rsidRDefault="003025C4" w:rsidP="003A3E6D">
            <w:pPr>
              <w:spacing w:after="0" w:line="240" w:lineRule="auto"/>
              <w:ind w:right="-107"/>
              <w:jc w:val="center"/>
              <w:rPr>
                <w:rFonts w:ascii="Sylfaen" w:eastAsia="Times New Roman" w:hAnsi="Sylfaen" w:cs="Times New Roman"/>
                <w:lang w:val="ka-GE" w:eastAsia="ru-RU"/>
              </w:rPr>
            </w:pPr>
          </w:p>
        </w:tc>
        <w:tc>
          <w:tcPr>
            <w:tcW w:w="540" w:type="dxa"/>
            <w:vAlign w:val="center"/>
          </w:tcPr>
          <w:p w14:paraId="0DE36778" w14:textId="77777777" w:rsidR="003025C4" w:rsidRPr="003025C4" w:rsidRDefault="003025C4" w:rsidP="003A3E6D">
            <w:pPr>
              <w:spacing w:after="0" w:line="240" w:lineRule="auto"/>
              <w:ind w:right="-107"/>
              <w:jc w:val="center"/>
              <w:rPr>
                <w:rFonts w:ascii="Sylfaen" w:eastAsia="Times New Roman" w:hAnsi="Sylfaen" w:cs="Times New Roman"/>
                <w:lang w:eastAsia="ru-RU"/>
              </w:rPr>
            </w:pPr>
          </w:p>
        </w:tc>
        <w:tc>
          <w:tcPr>
            <w:tcW w:w="450" w:type="dxa"/>
            <w:gridSpan w:val="2"/>
            <w:tcBorders>
              <w:right w:val="single" w:sz="4" w:space="0" w:color="auto"/>
            </w:tcBorders>
            <w:vAlign w:val="center"/>
          </w:tcPr>
          <w:p w14:paraId="68052CCD"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430" w:type="dxa"/>
            <w:gridSpan w:val="2"/>
            <w:tcBorders>
              <w:left w:val="single" w:sz="4" w:space="0" w:color="auto"/>
              <w:right w:val="double" w:sz="4" w:space="0" w:color="auto"/>
            </w:tcBorders>
            <w:vAlign w:val="center"/>
          </w:tcPr>
          <w:p w14:paraId="299495E2" w14:textId="77777777" w:rsidR="003025C4" w:rsidRPr="003025C4" w:rsidRDefault="003025C4" w:rsidP="003A3E6D">
            <w:pPr>
              <w:spacing w:after="0" w:line="240" w:lineRule="auto"/>
              <w:ind w:right="-107"/>
              <w:jc w:val="center"/>
              <w:rPr>
                <w:rFonts w:ascii="Sylfaen" w:eastAsia="Times New Roman" w:hAnsi="Sylfaen" w:cs="Times New Roman"/>
                <w:lang w:val="ka-GE" w:eastAsia="ru-RU"/>
              </w:rPr>
            </w:pPr>
          </w:p>
        </w:tc>
        <w:tc>
          <w:tcPr>
            <w:tcW w:w="565" w:type="dxa"/>
            <w:gridSpan w:val="2"/>
            <w:tcBorders>
              <w:right w:val="double" w:sz="4" w:space="0" w:color="auto"/>
            </w:tcBorders>
            <w:vAlign w:val="center"/>
          </w:tcPr>
          <w:p w14:paraId="4446B7AC" w14:textId="77777777" w:rsidR="003025C4" w:rsidRPr="001748AF" w:rsidRDefault="003025C4" w:rsidP="003A3E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3025C4" w:rsidRPr="001748AF" w14:paraId="3AABE0A8" w14:textId="77777777" w:rsidTr="003025C4">
        <w:trPr>
          <w:trHeight w:val="91"/>
          <w:jc w:val="center"/>
        </w:trPr>
        <w:tc>
          <w:tcPr>
            <w:tcW w:w="609" w:type="dxa"/>
            <w:tcBorders>
              <w:left w:val="double" w:sz="4" w:space="0" w:color="auto"/>
              <w:right w:val="double" w:sz="4" w:space="0" w:color="auto"/>
            </w:tcBorders>
            <w:vAlign w:val="center"/>
          </w:tcPr>
          <w:p w14:paraId="0E4E27A5" w14:textId="77777777" w:rsidR="003025C4" w:rsidRPr="00872514" w:rsidRDefault="003025C4" w:rsidP="003A3E6D">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2</w:t>
            </w:r>
            <w:r w:rsidRPr="001748AF">
              <w:rPr>
                <w:rFonts w:ascii="Sylfaen" w:eastAsia="Times New Roman" w:hAnsi="Sylfaen" w:cs="Times New Roman"/>
                <w:lang w:val="ka-GE" w:eastAsia="ru-RU"/>
              </w:rPr>
              <w:t>.</w:t>
            </w:r>
            <w:r>
              <w:rPr>
                <w:rFonts w:ascii="Sylfaen" w:eastAsia="Times New Roman" w:hAnsi="Sylfaen" w:cs="Times New Roman"/>
                <w:lang w:val="ka-GE" w:eastAsia="ru-RU"/>
              </w:rPr>
              <w:t>4</w:t>
            </w:r>
          </w:p>
        </w:tc>
        <w:tc>
          <w:tcPr>
            <w:tcW w:w="4880" w:type="dxa"/>
            <w:vAlign w:val="center"/>
          </w:tcPr>
          <w:p w14:paraId="6753A647" w14:textId="77777777" w:rsidR="003025C4" w:rsidRPr="00126C55" w:rsidRDefault="003025C4" w:rsidP="003A3E6D">
            <w:pPr>
              <w:spacing w:after="0" w:line="240" w:lineRule="auto"/>
              <w:rPr>
                <w:rFonts w:ascii="Sylfaen" w:hAnsi="Sylfaen" w:cs="Sylfaen"/>
                <w:noProof/>
                <w:lang w:val="ka-GE"/>
              </w:rPr>
            </w:pPr>
            <w:r w:rsidRPr="00126C55">
              <w:rPr>
                <w:rFonts w:ascii="Sylfaen" w:hAnsi="Sylfaen" w:cs="Sylfaen"/>
                <w:noProof/>
                <w:lang w:val="ka-GE"/>
              </w:rPr>
              <w:t>სადისერტაციო ნაშრომის შესრულება და დაცვა</w:t>
            </w:r>
          </w:p>
        </w:tc>
        <w:tc>
          <w:tcPr>
            <w:tcW w:w="4860" w:type="dxa"/>
            <w:gridSpan w:val="7"/>
            <w:vMerge/>
            <w:tcBorders>
              <w:bottom w:val="single" w:sz="4" w:space="0" w:color="auto"/>
              <w:right w:val="double" w:sz="4" w:space="0" w:color="auto"/>
            </w:tcBorders>
            <w:shd w:val="clear" w:color="auto" w:fill="DDD9C3" w:themeFill="background2" w:themeFillShade="E6"/>
          </w:tcPr>
          <w:p w14:paraId="0F1EDA9F" w14:textId="77777777" w:rsidR="003025C4" w:rsidRPr="00761756" w:rsidRDefault="003025C4" w:rsidP="003A3E6D">
            <w:pPr>
              <w:spacing w:after="0" w:line="240" w:lineRule="auto"/>
              <w:ind w:right="-107"/>
              <w:jc w:val="center"/>
              <w:rPr>
                <w:rFonts w:ascii="Sylfaen" w:eastAsia="Times New Roman" w:hAnsi="Sylfaen" w:cs="Times New Roman"/>
                <w:lang w:val="ka-GE" w:eastAsia="ru-RU"/>
              </w:rPr>
            </w:pPr>
          </w:p>
        </w:tc>
        <w:tc>
          <w:tcPr>
            <w:tcW w:w="540" w:type="dxa"/>
            <w:tcBorders>
              <w:left w:val="double" w:sz="4" w:space="0" w:color="auto"/>
            </w:tcBorders>
            <w:vAlign w:val="center"/>
          </w:tcPr>
          <w:p w14:paraId="2DB5BDA9" w14:textId="77777777" w:rsidR="003025C4" w:rsidRPr="003025C4" w:rsidRDefault="003025C4" w:rsidP="003A3E6D">
            <w:pPr>
              <w:spacing w:after="0" w:line="240" w:lineRule="auto"/>
              <w:ind w:right="-107"/>
              <w:jc w:val="center"/>
              <w:rPr>
                <w:rFonts w:ascii="Sylfaen" w:eastAsia="Times New Roman" w:hAnsi="Sylfaen" w:cs="Times New Roman"/>
                <w:lang w:val="ru-RU" w:eastAsia="ru-RU"/>
              </w:rPr>
            </w:pPr>
          </w:p>
        </w:tc>
        <w:tc>
          <w:tcPr>
            <w:tcW w:w="525" w:type="dxa"/>
            <w:gridSpan w:val="3"/>
            <w:vAlign w:val="center"/>
          </w:tcPr>
          <w:p w14:paraId="3039C334" w14:textId="77777777" w:rsidR="003025C4" w:rsidRPr="003025C4" w:rsidRDefault="003025C4" w:rsidP="003A3E6D">
            <w:pPr>
              <w:spacing w:after="0" w:line="240" w:lineRule="auto"/>
              <w:ind w:right="-107"/>
              <w:jc w:val="center"/>
              <w:rPr>
                <w:rFonts w:ascii="Sylfaen" w:eastAsia="Times New Roman" w:hAnsi="Sylfaen" w:cs="Times New Roman"/>
                <w:lang w:val="ka-GE" w:eastAsia="ru-RU"/>
              </w:rPr>
            </w:pPr>
          </w:p>
        </w:tc>
        <w:tc>
          <w:tcPr>
            <w:tcW w:w="465" w:type="dxa"/>
            <w:vAlign w:val="center"/>
          </w:tcPr>
          <w:p w14:paraId="33026E52"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540" w:type="dxa"/>
            <w:vAlign w:val="center"/>
          </w:tcPr>
          <w:p w14:paraId="7F4EFDC0"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450" w:type="dxa"/>
            <w:gridSpan w:val="2"/>
            <w:tcBorders>
              <w:right w:val="single" w:sz="4" w:space="0" w:color="auto"/>
            </w:tcBorders>
            <w:vAlign w:val="center"/>
          </w:tcPr>
          <w:p w14:paraId="1469B746"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430" w:type="dxa"/>
            <w:gridSpan w:val="2"/>
            <w:tcBorders>
              <w:left w:val="single" w:sz="4" w:space="0" w:color="auto"/>
              <w:right w:val="double" w:sz="4" w:space="0" w:color="auto"/>
            </w:tcBorders>
            <w:vAlign w:val="center"/>
          </w:tcPr>
          <w:p w14:paraId="36A8AA1C" w14:textId="77777777" w:rsidR="003025C4" w:rsidRPr="003025C4" w:rsidRDefault="003025C4" w:rsidP="003A3E6D">
            <w:pPr>
              <w:spacing w:after="0" w:line="240" w:lineRule="auto"/>
              <w:ind w:right="-107"/>
              <w:jc w:val="center"/>
              <w:rPr>
                <w:rFonts w:ascii="Sylfaen" w:eastAsia="Times New Roman" w:hAnsi="Sylfaen" w:cs="Times New Roman"/>
                <w:lang w:eastAsia="ru-RU"/>
              </w:rPr>
            </w:pPr>
            <w:r w:rsidRPr="003025C4">
              <w:rPr>
                <w:rFonts w:ascii="Sylfaen" w:eastAsia="Times New Roman" w:hAnsi="Sylfaen" w:cs="Times New Roman"/>
                <w:lang w:eastAsia="ru-RU"/>
              </w:rPr>
              <w:t>X</w:t>
            </w:r>
          </w:p>
        </w:tc>
        <w:tc>
          <w:tcPr>
            <w:tcW w:w="565" w:type="dxa"/>
            <w:gridSpan w:val="2"/>
            <w:tcBorders>
              <w:right w:val="double" w:sz="4" w:space="0" w:color="auto"/>
            </w:tcBorders>
            <w:vAlign w:val="center"/>
          </w:tcPr>
          <w:p w14:paraId="7F92B80E" w14:textId="77777777" w:rsidR="003025C4" w:rsidRPr="001748AF" w:rsidRDefault="003025C4" w:rsidP="003A3E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w:t>
            </w:r>
          </w:p>
        </w:tc>
      </w:tr>
      <w:tr w:rsidR="0005164C" w:rsidRPr="001748AF" w14:paraId="71FC40A7" w14:textId="77777777" w:rsidTr="0005164C">
        <w:trPr>
          <w:trHeight w:val="91"/>
          <w:jc w:val="center"/>
        </w:trPr>
        <w:tc>
          <w:tcPr>
            <w:tcW w:w="5489" w:type="dxa"/>
            <w:gridSpan w:val="2"/>
            <w:tcBorders>
              <w:left w:val="double" w:sz="4" w:space="0" w:color="auto"/>
            </w:tcBorders>
            <w:shd w:val="clear" w:color="auto" w:fill="DDD9C3" w:themeFill="background2" w:themeFillShade="E6"/>
            <w:vAlign w:val="center"/>
          </w:tcPr>
          <w:p w14:paraId="6ED65256" w14:textId="77777777" w:rsidR="0005164C" w:rsidRPr="00D8618E" w:rsidRDefault="0005164C" w:rsidP="003A3E6D">
            <w:pPr>
              <w:spacing w:after="0" w:line="240" w:lineRule="auto"/>
              <w:rPr>
                <w:rFonts w:ascii="Sylfaen" w:eastAsia="Times New Roman" w:hAnsi="Sylfaen" w:cs="Times New Roman"/>
                <w:b/>
                <w:lang w:val="ka-GE" w:eastAsia="ru-RU"/>
              </w:rPr>
            </w:pPr>
            <w:r w:rsidRPr="00D8618E">
              <w:rPr>
                <w:rFonts w:ascii="Sylfaen" w:eastAsia="Times New Roman" w:hAnsi="Sylfaen" w:cs="Times New Roman"/>
                <w:b/>
                <w:lang w:val="ka-GE" w:eastAsia="ru-RU"/>
              </w:rPr>
              <w:t>სულ:</w:t>
            </w:r>
          </w:p>
        </w:tc>
        <w:tc>
          <w:tcPr>
            <w:tcW w:w="450" w:type="dxa"/>
            <w:tcBorders>
              <w:top w:val="single" w:sz="4" w:space="0" w:color="auto"/>
              <w:bottom w:val="single" w:sz="4" w:space="0" w:color="auto"/>
            </w:tcBorders>
            <w:shd w:val="clear" w:color="auto" w:fill="DDD9C3" w:themeFill="background2" w:themeFillShade="E6"/>
          </w:tcPr>
          <w:p w14:paraId="2F21AE1F" w14:textId="77777777" w:rsidR="0005164C" w:rsidRPr="00B21D94" w:rsidRDefault="0005164C" w:rsidP="003A3E6D">
            <w:pPr>
              <w:spacing w:after="0" w:line="240" w:lineRule="auto"/>
              <w:jc w:val="center"/>
              <w:rPr>
                <w:rFonts w:ascii="Sylfaen" w:hAnsi="Sylfaen"/>
                <w:b/>
                <w:lang w:val="ka-GE"/>
              </w:rPr>
            </w:pPr>
            <w:r>
              <w:rPr>
                <w:rFonts w:ascii="Sylfaen" w:hAnsi="Sylfaen"/>
                <w:b/>
                <w:lang w:val="ka-GE"/>
              </w:rPr>
              <w:t>-</w:t>
            </w:r>
          </w:p>
        </w:tc>
        <w:tc>
          <w:tcPr>
            <w:tcW w:w="450" w:type="dxa"/>
            <w:tcBorders>
              <w:left w:val="double" w:sz="4" w:space="0" w:color="auto"/>
            </w:tcBorders>
            <w:shd w:val="clear" w:color="auto" w:fill="DDD9C3" w:themeFill="background2" w:themeFillShade="E6"/>
            <w:vAlign w:val="center"/>
          </w:tcPr>
          <w:p w14:paraId="3A219EEC" w14:textId="77777777" w:rsidR="0005164C" w:rsidRPr="00D8618E" w:rsidRDefault="0005164C" w:rsidP="0005164C">
            <w:pPr>
              <w:spacing w:after="0" w:line="240" w:lineRule="auto"/>
              <w:ind w:right="-107"/>
              <w:rPr>
                <w:rFonts w:ascii="Sylfaen" w:eastAsia="Times New Roman" w:hAnsi="Sylfaen" w:cs="Times New Roman"/>
                <w:b/>
                <w:lang w:val="ka-GE" w:eastAsia="ru-RU"/>
              </w:rPr>
            </w:pPr>
            <w:r>
              <w:rPr>
                <w:rFonts w:ascii="Sylfaen" w:eastAsia="Times New Roman" w:hAnsi="Sylfaen" w:cs="Times New Roman"/>
                <w:b/>
                <w:lang w:val="ka-GE" w:eastAsia="ru-RU"/>
              </w:rPr>
              <w:t>120</w:t>
            </w:r>
          </w:p>
        </w:tc>
        <w:tc>
          <w:tcPr>
            <w:tcW w:w="630" w:type="dxa"/>
            <w:shd w:val="clear" w:color="auto" w:fill="DDD9C3" w:themeFill="background2" w:themeFillShade="E6"/>
            <w:vAlign w:val="center"/>
          </w:tcPr>
          <w:p w14:paraId="36DA9E66" w14:textId="77777777" w:rsidR="0005164C" w:rsidRPr="00D8618E" w:rsidRDefault="00A75148" w:rsidP="003A3E6D">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3000</w:t>
            </w:r>
          </w:p>
        </w:tc>
        <w:tc>
          <w:tcPr>
            <w:tcW w:w="810" w:type="dxa"/>
            <w:shd w:val="clear" w:color="auto" w:fill="DDD9C3" w:themeFill="background2" w:themeFillShade="E6"/>
            <w:vAlign w:val="center"/>
          </w:tcPr>
          <w:p w14:paraId="7BFB80A6" w14:textId="77777777" w:rsidR="0005164C" w:rsidRPr="00D8618E" w:rsidRDefault="0005164C" w:rsidP="003A3E6D">
            <w:pPr>
              <w:spacing w:after="0" w:line="240" w:lineRule="auto"/>
              <w:ind w:right="-107"/>
              <w:jc w:val="center"/>
              <w:rPr>
                <w:rFonts w:ascii="Sylfaen" w:eastAsia="Times New Roman" w:hAnsi="Sylfaen" w:cs="Times New Roman"/>
                <w:b/>
                <w:lang w:val="ka-GE" w:eastAsia="ru-RU"/>
              </w:rPr>
            </w:pPr>
          </w:p>
        </w:tc>
        <w:tc>
          <w:tcPr>
            <w:tcW w:w="630" w:type="dxa"/>
            <w:shd w:val="clear" w:color="auto" w:fill="DDD9C3" w:themeFill="background2" w:themeFillShade="E6"/>
            <w:vAlign w:val="center"/>
          </w:tcPr>
          <w:p w14:paraId="7A835916" w14:textId="77777777" w:rsidR="0005164C" w:rsidRPr="00D8618E" w:rsidRDefault="0005164C" w:rsidP="003A3E6D">
            <w:pPr>
              <w:spacing w:after="0" w:line="240" w:lineRule="auto"/>
              <w:ind w:right="-107"/>
              <w:jc w:val="center"/>
              <w:rPr>
                <w:rFonts w:ascii="Sylfaen" w:eastAsia="Times New Roman" w:hAnsi="Sylfaen" w:cs="Times New Roman"/>
                <w:b/>
                <w:lang w:val="ka-GE" w:eastAsia="ru-RU"/>
              </w:rPr>
            </w:pPr>
          </w:p>
        </w:tc>
        <w:tc>
          <w:tcPr>
            <w:tcW w:w="630" w:type="dxa"/>
            <w:shd w:val="clear" w:color="auto" w:fill="DDD9C3" w:themeFill="background2" w:themeFillShade="E6"/>
            <w:vAlign w:val="center"/>
          </w:tcPr>
          <w:p w14:paraId="1BFD99B4" w14:textId="77777777" w:rsidR="0005164C" w:rsidRPr="00F662D7" w:rsidRDefault="0005164C" w:rsidP="003A3E6D">
            <w:pPr>
              <w:spacing w:after="0" w:line="240" w:lineRule="auto"/>
              <w:ind w:right="-107"/>
              <w:jc w:val="center"/>
              <w:rPr>
                <w:rFonts w:ascii="Sylfaen" w:eastAsia="Times New Roman" w:hAnsi="Sylfaen" w:cs="Times New Roman"/>
                <w:b/>
                <w:lang w:val="ka-GE" w:eastAsia="ru-RU"/>
              </w:rPr>
            </w:pPr>
          </w:p>
        </w:tc>
        <w:tc>
          <w:tcPr>
            <w:tcW w:w="1260" w:type="dxa"/>
            <w:tcBorders>
              <w:right w:val="double" w:sz="4" w:space="0" w:color="auto"/>
            </w:tcBorders>
            <w:shd w:val="clear" w:color="auto" w:fill="DDD9C3" w:themeFill="background2" w:themeFillShade="E6"/>
            <w:vAlign w:val="center"/>
          </w:tcPr>
          <w:p w14:paraId="6AFE59D7" w14:textId="77777777" w:rsidR="0005164C" w:rsidRPr="00761756" w:rsidRDefault="0005164C" w:rsidP="003A3E6D">
            <w:pPr>
              <w:spacing w:after="0" w:line="240" w:lineRule="auto"/>
              <w:ind w:right="-107"/>
              <w:jc w:val="center"/>
              <w:rPr>
                <w:rFonts w:ascii="Sylfaen" w:eastAsia="Times New Roman" w:hAnsi="Sylfaen" w:cs="Times New Roman"/>
                <w:lang w:val="ka-GE" w:eastAsia="ru-RU"/>
              </w:rPr>
            </w:pPr>
          </w:p>
        </w:tc>
        <w:tc>
          <w:tcPr>
            <w:tcW w:w="540" w:type="dxa"/>
            <w:tcBorders>
              <w:left w:val="double" w:sz="4" w:space="0" w:color="auto"/>
            </w:tcBorders>
            <w:shd w:val="clear" w:color="auto" w:fill="DDD9C3" w:themeFill="background2" w:themeFillShade="E6"/>
            <w:vAlign w:val="center"/>
          </w:tcPr>
          <w:p w14:paraId="3AC989F0" w14:textId="77777777" w:rsidR="0005164C" w:rsidRPr="0005164C" w:rsidRDefault="0005164C" w:rsidP="003A3E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30</w:t>
            </w:r>
          </w:p>
        </w:tc>
        <w:tc>
          <w:tcPr>
            <w:tcW w:w="525" w:type="dxa"/>
            <w:gridSpan w:val="3"/>
            <w:shd w:val="clear" w:color="auto" w:fill="DDD9C3" w:themeFill="background2" w:themeFillShade="E6"/>
            <w:vAlign w:val="center"/>
          </w:tcPr>
          <w:p w14:paraId="60BD8757" w14:textId="77777777" w:rsidR="0005164C" w:rsidRPr="001748AF" w:rsidRDefault="0005164C" w:rsidP="003A3E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30</w:t>
            </w:r>
          </w:p>
        </w:tc>
        <w:tc>
          <w:tcPr>
            <w:tcW w:w="465" w:type="dxa"/>
            <w:shd w:val="clear" w:color="auto" w:fill="DDD9C3" w:themeFill="background2" w:themeFillShade="E6"/>
            <w:vAlign w:val="center"/>
          </w:tcPr>
          <w:p w14:paraId="61FDF590" w14:textId="77777777" w:rsidR="0005164C" w:rsidRPr="001748AF" w:rsidRDefault="0005164C" w:rsidP="003A3E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30</w:t>
            </w:r>
          </w:p>
        </w:tc>
        <w:tc>
          <w:tcPr>
            <w:tcW w:w="540" w:type="dxa"/>
            <w:shd w:val="clear" w:color="auto" w:fill="DDD9C3" w:themeFill="background2" w:themeFillShade="E6"/>
            <w:vAlign w:val="center"/>
          </w:tcPr>
          <w:p w14:paraId="66C270CC" w14:textId="77777777" w:rsidR="0005164C" w:rsidRPr="001748AF" w:rsidRDefault="0005164C" w:rsidP="003A3E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30</w:t>
            </w:r>
          </w:p>
        </w:tc>
        <w:tc>
          <w:tcPr>
            <w:tcW w:w="450" w:type="dxa"/>
            <w:gridSpan w:val="2"/>
            <w:tcBorders>
              <w:right w:val="single" w:sz="4" w:space="0" w:color="auto"/>
            </w:tcBorders>
            <w:shd w:val="clear" w:color="auto" w:fill="DDD9C3" w:themeFill="background2" w:themeFillShade="E6"/>
            <w:vAlign w:val="center"/>
          </w:tcPr>
          <w:p w14:paraId="4C6E39FF" w14:textId="77777777" w:rsidR="0005164C" w:rsidRPr="001748AF" w:rsidRDefault="0005164C" w:rsidP="003A3E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30</w:t>
            </w:r>
          </w:p>
        </w:tc>
        <w:tc>
          <w:tcPr>
            <w:tcW w:w="430" w:type="dxa"/>
            <w:gridSpan w:val="2"/>
            <w:tcBorders>
              <w:left w:val="single" w:sz="4" w:space="0" w:color="auto"/>
              <w:right w:val="double" w:sz="4" w:space="0" w:color="auto"/>
            </w:tcBorders>
            <w:shd w:val="clear" w:color="auto" w:fill="DDD9C3" w:themeFill="background2" w:themeFillShade="E6"/>
            <w:vAlign w:val="center"/>
          </w:tcPr>
          <w:p w14:paraId="3BB3B717" w14:textId="77777777" w:rsidR="0005164C" w:rsidRPr="001748AF" w:rsidRDefault="0005164C" w:rsidP="003A3E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30</w:t>
            </w:r>
          </w:p>
        </w:tc>
        <w:tc>
          <w:tcPr>
            <w:tcW w:w="565" w:type="dxa"/>
            <w:gridSpan w:val="2"/>
            <w:tcBorders>
              <w:right w:val="double" w:sz="4" w:space="0" w:color="auto"/>
            </w:tcBorders>
            <w:shd w:val="clear" w:color="auto" w:fill="DDD9C3" w:themeFill="background2" w:themeFillShade="E6"/>
            <w:vAlign w:val="center"/>
          </w:tcPr>
          <w:p w14:paraId="7883C3D2" w14:textId="77777777" w:rsidR="0005164C" w:rsidRPr="001748AF" w:rsidRDefault="0005164C" w:rsidP="003A3E6D">
            <w:pPr>
              <w:spacing w:after="0" w:line="240" w:lineRule="auto"/>
              <w:ind w:right="-107"/>
              <w:jc w:val="center"/>
              <w:rPr>
                <w:rFonts w:ascii="Sylfaen" w:eastAsia="Times New Roman" w:hAnsi="Sylfaen" w:cs="Times New Roman"/>
                <w:lang w:val="ka-GE" w:eastAsia="ru-RU"/>
              </w:rPr>
            </w:pPr>
          </w:p>
        </w:tc>
      </w:tr>
      <w:tr w:rsidR="003A3E6D" w:rsidRPr="001748AF" w14:paraId="1D601E61" w14:textId="77777777" w:rsidTr="0005164C">
        <w:trPr>
          <w:trHeight w:val="91"/>
          <w:jc w:val="center"/>
        </w:trPr>
        <w:tc>
          <w:tcPr>
            <w:tcW w:w="5489" w:type="dxa"/>
            <w:gridSpan w:val="2"/>
            <w:tcBorders>
              <w:left w:val="double" w:sz="4" w:space="0" w:color="auto"/>
              <w:right w:val="double" w:sz="4" w:space="0" w:color="auto"/>
            </w:tcBorders>
          </w:tcPr>
          <w:p w14:paraId="75494020" w14:textId="77777777" w:rsidR="003A3E6D" w:rsidRPr="00D14DE6" w:rsidRDefault="003A3E6D" w:rsidP="003A3E6D">
            <w:pPr>
              <w:spacing w:after="0" w:line="240" w:lineRule="auto"/>
              <w:ind w:right="-107"/>
              <w:jc w:val="center"/>
              <w:rPr>
                <w:rFonts w:ascii="Sylfaen" w:eastAsia="Times New Roman" w:hAnsi="Sylfaen" w:cs="Arial"/>
                <w:b/>
                <w:lang w:val="ka-GE" w:eastAsia="ru-RU"/>
              </w:rPr>
            </w:pPr>
            <w:r>
              <w:rPr>
                <w:rFonts w:ascii="Sylfaen" w:eastAsia="Times New Roman" w:hAnsi="Sylfaen" w:cs="Arial"/>
                <w:b/>
                <w:lang w:val="ka-GE" w:eastAsia="ru-RU"/>
              </w:rPr>
              <w:t>ჯამი</w:t>
            </w:r>
            <w:r w:rsidRPr="00D14DE6">
              <w:rPr>
                <w:rFonts w:ascii="Sylfaen" w:eastAsia="Times New Roman" w:hAnsi="Sylfaen" w:cs="Arial"/>
                <w:b/>
                <w:lang w:val="ka-GE" w:eastAsia="ru-RU"/>
              </w:rPr>
              <w:t>:</w:t>
            </w:r>
            <w:r w:rsidR="008C47DB">
              <w:rPr>
                <w:rFonts w:ascii="Sylfaen" w:eastAsia="Times New Roman" w:hAnsi="Sylfaen" w:cs="Arial"/>
                <w:b/>
                <w:lang w:val="ka-GE" w:eastAsia="ru-RU"/>
              </w:rPr>
              <w:t xml:space="preserve"> </w:t>
            </w:r>
          </w:p>
        </w:tc>
        <w:tc>
          <w:tcPr>
            <w:tcW w:w="450" w:type="dxa"/>
            <w:tcBorders>
              <w:left w:val="double" w:sz="4" w:space="0" w:color="auto"/>
              <w:right w:val="double" w:sz="4" w:space="0" w:color="auto"/>
            </w:tcBorders>
          </w:tcPr>
          <w:p w14:paraId="162DF667" w14:textId="77777777" w:rsidR="003A3E6D" w:rsidRPr="001748AF" w:rsidRDefault="003A3E6D" w:rsidP="003A3E6D">
            <w:pPr>
              <w:spacing w:after="0" w:line="240" w:lineRule="auto"/>
              <w:ind w:right="-107"/>
              <w:jc w:val="center"/>
              <w:rPr>
                <w:rFonts w:ascii="Sylfaen" w:eastAsia="Times New Roman" w:hAnsi="Sylfaen" w:cs="Times New Roman"/>
                <w:lang w:eastAsia="ru-RU"/>
              </w:rPr>
            </w:pPr>
          </w:p>
        </w:tc>
        <w:tc>
          <w:tcPr>
            <w:tcW w:w="450" w:type="dxa"/>
            <w:tcBorders>
              <w:left w:val="double" w:sz="4" w:space="0" w:color="auto"/>
            </w:tcBorders>
            <w:vAlign w:val="center"/>
          </w:tcPr>
          <w:p w14:paraId="7C527ABF" w14:textId="77777777" w:rsidR="003A3E6D" w:rsidRPr="00D8618E" w:rsidRDefault="0005164C" w:rsidP="0005164C">
            <w:pPr>
              <w:spacing w:after="0" w:line="240" w:lineRule="auto"/>
              <w:ind w:right="-107"/>
              <w:rPr>
                <w:rFonts w:ascii="Sylfaen" w:eastAsia="Times New Roman" w:hAnsi="Sylfaen" w:cs="Times New Roman"/>
                <w:b/>
                <w:lang w:val="ka-GE" w:eastAsia="ru-RU"/>
              </w:rPr>
            </w:pPr>
            <w:r>
              <w:rPr>
                <w:rFonts w:ascii="Sylfaen" w:eastAsia="Times New Roman" w:hAnsi="Sylfaen" w:cs="Times New Roman"/>
                <w:b/>
                <w:lang w:val="ka-GE" w:eastAsia="ru-RU"/>
              </w:rPr>
              <w:t>180</w:t>
            </w:r>
          </w:p>
        </w:tc>
        <w:tc>
          <w:tcPr>
            <w:tcW w:w="630" w:type="dxa"/>
            <w:vAlign w:val="center"/>
          </w:tcPr>
          <w:p w14:paraId="033BED79" w14:textId="77777777" w:rsidR="003A3E6D" w:rsidRPr="00D8618E" w:rsidRDefault="00A75148" w:rsidP="003A3E6D">
            <w:pPr>
              <w:spacing w:after="0" w:line="240" w:lineRule="auto"/>
              <w:ind w:right="-107"/>
              <w:jc w:val="center"/>
              <w:rPr>
                <w:rFonts w:ascii="Sylfaen" w:eastAsia="Times New Roman" w:hAnsi="Sylfaen" w:cs="Times New Roman"/>
                <w:b/>
                <w:lang w:val="ka-GE" w:eastAsia="ru-RU"/>
              </w:rPr>
            </w:pPr>
            <w:r>
              <w:rPr>
                <w:rFonts w:ascii="Sylfaen" w:eastAsia="Times New Roman" w:hAnsi="Sylfaen" w:cs="Times New Roman"/>
                <w:b/>
                <w:lang w:val="ka-GE" w:eastAsia="ru-RU"/>
              </w:rPr>
              <w:t>3500</w:t>
            </w:r>
          </w:p>
        </w:tc>
        <w:tc>
          <w:tcPr>
            <w:tcW w:w="810" w:type="dxa"/>
            <w:vAlign w:val="center"/>
          </w:tcPr>
          <w:p w14:paraId="2D11E6A4" w14:textId="77777777" w:rsidR="003A3E6D" w:rsidRPr="001748AF" w:rsidRDefault="003A3E6D" w:rsidP="003A3E6D">
            <w:pPr>
              <w:spacing w:after="0" w:line="240" w:lineRule="auto"/>
              <w:ind w:right="-107"/>
              <w:jc w:val="center"/>
              <w:rPr>
                <w:rFonts w:ascii="Sylfaen" w:eastAsia="Times New Roman" w:hAnsi="Sylfaen" w:cs="Times New Roman"/>
                <w:lang w:eastAsia="ru-RU"/>
              </w:rPr>
            </w:pPr>
          </w:p>
        </w:tc>
        <w:tc>
          <w:tcPr>
            <w:tcW w:w="630" w:type="dxa"/>
            <w:vAlign w:val="center"/>
          </w:tcPr>
          <w:p w14:paraId="22C9F773" w14:textId="77777777" w:rsidR="003A3E6D" w:rsidRPr="001748AF" w:rsidRDefault="003A3E6D" w:rsidP="003A3E6D">
            <w:pPr>
              <w:spacing w:after="0" w:line="240" w:lineRule="auto"/>
              <w:ind w:right="-107"/>
              <w:jc w:val="center"/>
              <w:rPr>
                <w:rFonts w:ascii="Sylfaen" w:eastAsia="Times New Roman" w:hAnsi="Sylfaen" w:cs="Times New Roman"/>
                <w:lang w:eastAsia="ru-RU"/>
              </w:rPr>
            </w:pPr>
          </w:p>
        </w:tc>
        <w:tc>
          <w:tcPr>
            <w:tcW w:w="630" w:type="dxa"/>
            <w:vAlign w:val="center"/>
          </w:tcPr>
          <w:p w14:paraId="3926C767" w14:textId="77777777" w:rsidR="003A3E6D" w:rsidRPr="001748AF" w:rsidRDefault="003A3E6D" w:rsidP="003A3E6D">
            <w:pPr>
              <w:spacing w:after="0" w:line="240" w:lineRule="auto"/>
              <w:ind w:right="-107"/>
              <w:jc w:val="center"/>
              <w:rPr>
                <w:rFonts w:ascii="Sylfaen" w:eastAsia="Times New Roman" w:hAnsi="Sylfaen" w:cs="Times New Roman"/>
                <w:lang w:eastAsia="ru-RU"/>
              </w:rPr>
            </w:pPr>
          </w:p>
        </w:tc>
        <w:tc>
          <w:tcPr>
            <w:tcW w:w="4775" w:type="dxa"/>
            <w:gridSpan w:val="13"/>
            <w:tcBorders>
              <w:right w:val="double" w:sz="4" w:space="0" w:color="auto"/>
            </w:tcBorders>
            <w:shd w:val="clear" w:color="auto" w:fill="DDD9C3" w:themeFill="background2" w:themeFillShade="E6"/>
            <w:vAlign w:val="center"/>
          </w:tcPr>
          <w:p w14:paraId="1FBC7EFB" w14:textId="77777777" w:rsidR="003A3E6D" w:rsidRPr="001748AF" w:rsidRDefault="003A3E6D" w:rsidP="003A3E6D">
            <w:pPr>
              <w:spacing w:after="0" w:line="240" w:lineRule="auto"/>
              <w:ind w:right="-107"/>
              <w:jc w:val="center"/>
              <w:rPr>
                <w:rFonts w:ascii="Sylfaen" w:eastAsia="Times New Roman" w:hAnsi="Sylfaen" w:cs="Times New Roman"/>
                <w:lang w:val="ka-GE" w:eastAsia="ru-RU"/>
              </w:rPr>
            </w:pPr>
          </w:p>
        </w:tc>
      </w:tr>
    </w:tbl>
    <w:p w14:paraId="0B7A35C0" w14:textId="77777777" w:rsidR="00A628B8" w:rsidRDefault="00A628B8" w:rsidP="00882020">
      <w:pPr>
        <w:spacing w:after="0" w:line="240" w:lineRule="auto"/>
        <w:rPr>
          <w:rFonts w:ascii="Sylfaen" w:eastAsia="Times New Roman" w:hAnsi="Sylfaen" w:cs="Times New Roman"/>
          <w:lang w:val="ka-GE" w:eastAsia="ru-RU"/>
        </w:rPr>
        <w:sectPr w:rsidR="00A628B8" w:rsidSect="000B1B93">
          <w:type w:val="nextPage"/>
          <w:pgSz w:w="15840" w:h="12240" w:orient="landscape"/>
          <w:pgMar w:top="720" w:right="720" w:bottom="720" w:left="720" w:header="720" w:footer="720" w:gutter="0"/>
          <w:cols w:space="720"/>
          <w:docGrid w:linePitch="299"/>
        </w:sectPr>
      </w:pPr>
    </w:p>
    <w:p w14:paraId="6A6CB74D" w14:textId="77777777" w:rsidR="004D414B" w:rsidRPr="001748AF" w:rsidRDefault="004D414B" w:rsidP="00882020">
      <w:pPr>
        <w:spacing w:after="0" w:line="240" w:lineRule="auto"/>
        <w:rPr>
          <w:rFonts w:ascii="Sylfaen" w:eastAsia="Times New Roman" w:hAnsi="Sylfaen" w:cs="Times New Roman"/>
          <w:lang w:val="ka-GE" w:eastAsia="ru-RU"/>
        </w:rPr>
      </w:pPr>
    </w:p>
    <w:p w14:paraId="67C0F9C9" w14:textId="77777777" w:rsidR="00C23530" w:rsidRPr="001748AF" w:rsidRDefault="00C23530" w:rsidP="00A628B8">
      <w:pPr>
        <w:spacing w:before="100" w:beforeAutospacing="1" w:after="0" w:line="240" w:lineRule="auto"/>
        <w:jc w:val="right"/>
        <w:outlineLvl w:val="2"/>
        <w:rPr>
          <w:rFonts w:ascii="Sylfaen" w:eastAsia="Times New Roman" w:hAnsi="Sylfaen" w:cs="Sylfaen"/>
          <w:b/>
          <w:lang w:eastAsia="ru-RU"/>
        </w:rPr>
      </w:pPr>
      <w:r w:rsidRPr="001748AF">
        <w:rPr>
          <w:rFonts w:ascii="Sylfaen" w:eastAsia="Times New Roman" w:hAnsi="Sylfaen" w:cs="Sylfaen"/>
          <w:b/>
          <w:lang w:val="ka-GE" w:eastAsia="ru-RU"/>
        </w:rPr>
        <w:t xml:space="preserve">დანართი </w:t>
      </w:r>
      <w:r w:rsidRPr="001748AF">
        <w:rPr>
          <w:rFonts w:ascii="Sylfaen" w:eastAsia="Times New Roman" w:hAnsi="Sylfaen" w:cs="Sylfaen"/>
          <w:b/>
          <w:lang w:eastAsia="ru-RU"/>
        </w:rPr>
        <w:t>2</w:t>
      </w:r>
    </w:p>
    <w:p w14:paraId="713B74AD" w14:textId="77777777" w:rsidR="00C23530" w:rsidRPr="001748AF" w:rsidRDefault="00C23530" w:rsidP="00882020">
      <w:pPr>
        <w:spacing w:before="100" w:beforeAutospacing="1" w:after="0" w:line="240" w:lineRule="auto"/>
        <w:jc w:val="center"/>
        <w:outlineLvl w:val="2"/>
        <w:rPr>
          <w:rFonts w:ascii="Sylfaen" w:eastAsia="Times New Roman" w:hAnsi="Sylfaen" w:cs="Sylfaen"/>
          <w:b/>
          <w:lang w:eastAsia="ru-RU"/>
        </w:rPr>
      </w:pPr>
    </w:p>
    <w:tbl>
      <w:tblPr>
        <w:tblW w:w="104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4152"/>
        <w:gridCol w:w="900"/>
        <w:gridCol w:w="1170"/>
        <w:gridCol w:w="810"/>
        <w:gridCol w:w="900"/>
        <w:gridCol w:w="900"/>
        <w:gridCol w:w="962"/>
      </w:tblGrid>
      <w:tr w:rsidR="00C23530" w:rsidRPr="001748AF" w14:paraId="0DFF7BC8" w14:textId="77777777" w:rsidTr="000B1B93">
        <w:trPr>
          <w:trHeight w:val="274"/>
        </w:trPr>
        <w:tc>
          <w:tcPr>
            <w:tcW w:w="668" w:type="dxa"/>
            <w:vMerge w:val="restart"/>
            <w:tcBorders>
              <w:top w:val="double" w:sz="4" w:space="0" w:color="auto"/>
              <w:left w:val="double" w:sz="4" w:space="0" w:color="auto"/>
              <w:right w:val="double" w:sz="4" w:space="0" w:color="auto"/>
            </w:tcBorders>
            <w:vAlign w:val="center"/>
          </w:tcPr>
          <w:p w14:paraId="10F7F6D4"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w:t>
            </w:r>
          </w:p>
        </w:tc>
        <w:tc>
          <w:tcPr>
            <w:tcW w:w="4152" w:type="dxa"/>
            <w:vMerge w:val="restart"/>
            <w:tcBorders>
              <w:top w:val="double" w:sz="4" w:space="0" w:color="auto"/>
              <w:left w:val="double" w:sz="4" w:space="0" w:color="auto"/>
              <w:right w:val="double" w:sz="4" w:space="0" w:color="auto"/>
            </w:tcBorders>
            <w:vAlign w:val="center"/>
          </w:tcPr>
          <w:p w14:paraId="13C4DEBD"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კურსის დასახელება</w:t>
            </w:r>
            <w:bookmarkStart w:id="0" w:name="_GoBack"/>
            <w:bookmarkEnd w:id="0"/>
          </w:p>
        </w:tc>
        <w:tc>
          <w:tcPr>
            <w:tcW w:w="5637" w:type="dxa"/>
            <w:gridSpan w:val="6"/>
            <w:tcBorders>
              <w:top w:val="double" w:sz="4" w:space="0" w:color="auto"/>
              <w:left w:val="double" w:sz="4" w:space="0" w:color="auto"/>
              <w:right w:val="double" w:sz="4" w:space="0" w:color="auto"/>
            </w:tcBorders>
            <w:vAlign w:val="center"/>
          </w:tcPr>
          <w:p w14:paraId="02A1A339"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კომპეტენციები</w:t>
            </w:r>
          </w:p>
        </w:tc>
      </w:tr>
      <w:tr w:rsidR="00C23530" w:rsidRPr="001748AF" w14:paraId="54236720" w14:textId="77777777" w:rsidTr="000B1B93">
        <w:trPr>
          <w:cantSplit/>
          <w:trHeight w:val="1838"/>
        </w:trPr>
        <w:tc>
          <w:tcPr>
            <w:tcW w:w="668" w:type="dxa"/>
            <w:vMerge/>
            <w:tcBorders>
              <w:left w:val="double" w:sz="4" w:space="0" w:color="auto"/>
              <w:bottom w:val="double" w:sz="4" w:space="0" w:color="auto"/>
              <w:right w:val="double" w:sz="4" w:space="0" w:color="auto"/>
            </w:tcBorders>
            <w:vAlign w:val="center"/>
          </w:tcPr>
          <w:p w14:paraId="1D3C525F"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4152" w:type="dxa"/>
            <w:vMerge/>
            <w:tcBorders>
              <w:left w:val="double" w:sz="4" w:space="0" w:color="auto"/>
              <w:bottom w:val="double" w:sz="4" w:space="0" w:color="auto"/>
              <w:right w:val="double" w:sz="4" w:space="0" w:color="auto"/>
            </w:tcBorders>
            <w:vAlign w:val="center"/>
          </w:tcPr>
          <w:p w14:paraId="2E30BF29"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c>
          <w:tcPr>
            <w:tcW w:w="900" w:type="dxa"/>
            <w:tcBorders>
              <w:left w:val="double" w:sz="4" w:space="0" w:color="auto"/>
              <w:bottom w:val="double" w:sz="4" w:space="0" w:color="auto"/>
            </w:tcBorders>
            <w:textDirection w:val="btLr"/>
            <w:vAlign w:val="center"/>
          </w:tcPr>
          <w:p w14:paraId="1F2247A9"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ცოდნა და გაცნობიერება</w:t>
            </w:r>
          </w:p>
        </w:tc>
        <w:tc>
          <w:tcPr>
            <w:tcW w:w="1170" w:type="dxa"/>
            <w:tcBorders>
              <w:bottom w:val="double" w:sz="4" w:space="0" w:color="auto"/>
            </w:tcBorders>
            <w:textDirection w:val="btLr"/>
            <w:vAlign w:val="center"/>
          </w:tcPr>
          <w:p w14:paraId="0123E7FA"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ცოდნის პრაქტიკაში გამოყენების უნარი</w:t>
            </w:r>
          </w:p>
        </w:tc>
        <w:tc>
          <w:tcPr>
            <w:tcW w:w="810" w:type="dxa"/>
            <w:tcBorders>
              <w:bottom w:val="double" w:sz="4" w:space="0" w:color="auto"/>
            </w:tcBorders>
            <w:textDirection w:val="btLr"/>
            <w:vAlign w:val="center"/>
          </w:tcPr>
          <w:p w14:paraId="59872388"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დასკვნის გაკეთების უნარი</w:t>
            </w:r>
          </w:p>
        </w:tc>
        <w:tc>
          <w:tcPr>
            <w:tcW w:w="900" w:type="dxa"/>
            <w:tcBorders>
              <w:bottom w:val="double" w:sz="4" w:space="0" w:color="auto"/>
            </w:tcBorders>
            <w:textDirection w:val="btLr"/>
            <w:vAlign w:val="center"/>
          </w:tcPr>
          <w:p w14:paraId="306AFDB6"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კომუნიკაციის უნარი</w:t>
            </w:r>
          </w:p>
        </w:tc>
        <w:tc>
          <w:tcPr>
            <w:tcW w:w="900" w:type="dxa"/>
            <w:tcBorders>
              <w:bottom w:val="double" w:sz="4" w:space="0" w:color="auto"/>
              <w:right w:val="single" w:sz="4" w:space="0" w:color="auto"/>
            </w:tcBorders>
            <w:textDirection w:val="btLr"/>
            <w:vAlign w:val="center"/>
          </w:tcPr>
          <w:p w14:paraId="1394043D"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სწავლის უნარი</w:t>
            </w:r>
          </w:p>
        </w:tc>
        <w:tc>
          <w:tcPr>
            <w:tcW w:w="957" w:type="dxa"/>
            <w:tcBorders>
              <w:left w:val="single" w:sz="4" w:space="0" w:color="auto"/>
              <w:bottom w:val="double" w:sz="4" w:space="0" w:color="auto"/>
              <w:right w:val="double" w:sz="4" w:space="0" w:color="auto"/>
            </w:tcBorders>
            <w:textDirection w:val="btLr"/>
            <w:vAlign w:val="center"/>
          </w:tcPr>
          <w:p w14:paraId="307358D3"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r w:rsidRPr="001748AF">
              <w:rPr>
                <w:rFonts w:ascii="Sylfaen" w:eastAsia="Times New Roman" w:hAnsi="Sylfaen" w:cs="Sylfaen"/>
                <w:b/>
                <w:lang w:val="ka-GE" w:eastAsia="ru-RU"/>
              </w:rPr>
              <w:t>ღირებულებები</w:t>
            </w:r>
          </w:p>
        </w:tc>
      </w:tr>
      <w:tr w:rsidR="00C23530" w:rsidRPr="001748AF" w14:paraId="1B553179" w14:textId="77777777" w:rsidTr="000B1B93">
        <w:trPr>
          <w:trHeight w:val="217"/>
        </w:trPr>
        <w:tc>
          <w:tcPr>
            <w:tcW w:w="10462" w:type="dxa"/>
            <w:gridSpan w:val="8"/>
            <w:tcBorders>
              <w:top w:val="double" w:sz="4" w:space="0" w:color="auto"/>
              <w:left w:val="double" w:sz="4" w:space="0" w:color="auto"/>
              <w:right w:val="double" w:sz="4" w:space="0" w:color="auto"/>
            </w:tcBorders>
            <w:vAlign w:val="center"/>
          </w:tcPr>
          <w:p w14:paraId="6D38139C"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lang w:val="ka-GE" w:eastAsia="ru-RU"/>
              </w:rPr>
            </w:pPr>
          </w:p>
        </w:tc>
      </w:tr>
      <w:tr w:rsidR="003A3E6D" w:rsidRPr="001748AF" w14:paraId="5D0447B3" w14:textId="77777777" w:rsidTr="000B1B93">
        <w:trPr>
          <w:trHeight w:val="282"/>
        </w:trPr>
        <w:tc>
          <w:tcPr>
            <w:tcW w:w="668" w:type="dxa"/>
            <w:tcBorders>
              <w:left w:val="double" w:sz="4" w:space="0" w:color="auto"/>
              <w:right w:val="double" w:sz="4" w:space="0" w:color="auto"/>
            </w:tcBorders>
            <w:vAlign w:val="center"/>
          </w:tcPr>
          <w:p w14:paraId="2E57B4B7" w14:textId="77777777" w:rsidR="003A3E6D" w:rsidRPr="000A4E94" w:rsidRDefault="003A3E6D" w:rsidP="003A3E6D">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w:t>
            </w:r>
          </w:p>
        </w:tc>
        <w:tc>
          <w:tcPr>
            <w:tcW w:w="4152" w:type="dxa"/>
          </w:tcPr>
          <w:p w14:paraId="75BCAE70" w14:textId="77777777" w:rsidR="003A3E6D" w:rsidRPr="00126C55" w:rsidRDefault="003A3E6D" w:rsidP="003A3E6D">
            <w:pPr>
              <w:spacing w:after="0" w:line="240" w:lineRule="auto"/>
              <w:ind w:left="708" w:hanging="708"/>
              <w:jc w:val="both"/>
              <w:rPr>
                <w:rFonts w:ascii="Sylfaen" w:hAnsi="Sylfaen"/>
                <w:noProof/>
                <w:lang w:val="ka-GE"/>
              </w:rPr>
            </w:pPr>
            <w:r w:rsidRPr="00126C55">
              <w:rPr>
                <w:rFonts w:ascii="Sylfaen" w:hAnsi="Sylfaen"/>
                <w:noProof/>
                <w:lang w:val="ka-GE"/>
              </w:rPr>
              <w:t>ასტროფიზიკის რჩეული თავები</w:t>
            </w:r>
          </w:p>
        </w:tc>
        <w:tc>
          <w:tcPr>
            <w:tcW w:w="900" w:type="dxa"/>
            <w:tcBorders>
              <w:top w:val="double" w:sz="4" w:space="0" w:color="auto"/>
              <w:left w:val="double" w:sz="4" w:space="0" w:color="auto"/>
            </w:tcBorders>
            <w:vAlign w:val="center"/>
          </w:tcPr>
          <w:p w14:paraId="627CF659" w14:textId="77777777" w:rsidR="003A3E6D" w:rsidRPr="00931F0F" w:rsidRDefault="00931F0F" w:rsidP="003A3E6D">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1170" w:type="dxa"/>
            <w:tcBorders>
              <w:top w:val="double" w:sz="4" w:space="0" w:color="auto"/>
            </w:tcBorders>
            <w:vAlign w:val="center"/>
          </w:tcPr>
          <w:p w14:paraId="6F039151" w14:textId="77777777" w:rsidR="003A3E6D" w:rsidRPr="00931F0F" w:rsidRDefault="00931F0F" w:rsidP="003A3E6D">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810" w:type="dxa"/>
            <w:tcBorders>
              <w:top w:val="double" w:sz="4" w:space="0" w:color="auto"/>
            </w:tcBorders>
            <w:vAlign w:val="center"/>
          </w:tcPr>
          <w:p w14:paraId="76EABA39" w14:textId="77777777" w:rsidR="003A3E6D" w:rsidRPr="00931F0F" w:rsidRDefault="00931F0F" w:rsidP="003A3E6D">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tcBorders>
            <w:vAlign w:val="center"/>
          </w:tcPr>
          <w:p w14:paraId="25F708D5" w14:textId="77777777" w:rsidR="003A3E6D" w:rsidRPr="00931F0F" w:rsidRDefault="00931F0F" w:rsidP="003A3E6D">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right w:val="single" w:sz="4" w:space="0" w:color="auto"/>
            </w:tcBorders>
            <w:vAlign w:val="center"/>
          </w:tcPr>
          <w:p w14:paraId="111A8B0E" w14:textId="77777777" w:rsidR="003A3E6D" w:rsidRPr="00931F0F" w:rsidRDefault="00931F0F" w:rsidP="003A3E6D">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957" w:type="dxa"/>
            <w:tcBorders>
              <w:top w:val="double" w:sz="4" w:space="0" w:color="auto"/>
              <w:left w:val="single" w:sz="4" w:space="0" w:color="auto"/>
              <w:right w:val="double" w:sz="4" w:space="0" w:color="auto"/>
            </w:tcBorders>
            <w:vAlign w:val="center"/>
          </w:tcPr>
          <w:p w14:paraId="425549FD" w14:textId="77777777" w:rsidR="003A3E6D" w:rsidRPr="00931F0F" w:rsidRDefault="00931F0F" w:rsidP="003A3E6D">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r>
      <w:tr w:rsidR="00B40E3F" w:rsidRPr="001748AF" w14:paraId="1EA2ABC6" w14:textId="77777777" w:rsidTr="000B1B93">
        <w:trPr>
          <w:trHeight w:val="295"/>
        </w:trPr>
        <w:tc>
          <w:tcPr>
            <w:tcW w:w="668" w:type="dxa"/>
            <w:tcBorders>
              <w:left w:val="double" w:sz="4" w:space="0" w:color="auto"/>
              <w:right w:val="double" w:sz="4" w:space="0" w:color="auto"/>
            </w:tcBorders>
            <w:vAlign w:val="center"/>
          </w:tcPr>
          <w:p w14:paraId="083F813C" w14:textId="77777777" w:rsidR="00B40E3F" w:rsidRPr="00250E07" w:rsidRDefault="00B40E3F" w:rsidP="00B40E3F">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1.2</w:t>
            </w:r>
          </w:p>
        </w:tc>
        <w:tc>
          <w:tcPr>
            <w:tcW w:w="4152" w:type="dxa"/>
          </w:tcPr>
          <w:p w14:paraId="074DA129" w14:textId="77777777" w:rsidR="00B40E3F" w:rsidRPr="00126C55" w:rsidRDefault="00B40E3F" w:rsidP="00B40E3F">
            <w:pPr>
              <w:spacing w:after="0" w:line="240" w:lineRule="auto"/>
              <w:jc w:val="both"/>
              <w:rPr>
                <w:rFonts w:ascii="Sylfaen" w:hAnsi="Sylfaen"/>
                <w:noProof/>
                <w:lang w:val="ka-GE"/>
              </w:rPr>
            </w:pPr>
            <w:r w:rsidRPr="00126C55">
              <w:rPr>
                <w:rFonts w:ascii="Sylfaen" w:hAnsi="Sylfaen"/>
                <w:noProof/>
                <w:lang w:val="ka-GE"/>
              </w:rPr>
              <w:t>მზისა და პლანეტების ფიზიკა</w:t>
            </w:r>
          </w:p>
        </w:tc>
        <w:tc>
          <w:tcPr>
            <w:tcW w:w="900" w:type="dxa"/>
            <w:tcBorders>
              <w:top w:val="double" w:sz="4" w:space="0" w:color="auto"/>
              <w:left w:val="double" w:sz="4" w:space="0" w:color="auto"/>
            </w:tcBorders>
            <w:vAlign w:val="center"/>
          </w:tcPr>
          <w:p w14:paraId="482C4483"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1170" w:type="dxa"/>
            <w:tcBorders>
              <w:top w:val="double" w:sz="4" w:space="0" w:color="auto"/>
            </w:tcBorders>
            <w:vAlign w:val="center"/>
          </w:tcPr>
          <w:p w14:paraId="654D2C48"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810" w:type="dxa"/>
            <w:tcBorders>
              <w:top w:val="double" w:sz="4" w:space="0" w:color="auto"/>
            </w:tcBorders>
            <w:vAlign w:val="center"/>
          </w:tcPr>
          <w:p w14:paraId="5CA8A610"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tcBorders>
            <w:vAlign w:val="center"/>
          </w:tcPr>
          <w:p w14:paraId="4CF7A0D5"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right w:val="single" w:sz="4" w:space="0" w:color="auto"/>
            </w:tcBorders>
            <w:vAlign w:val="center"/>
          </w:tcPr>
          <w:p w14:paraId="52E1F03B"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957" w:type="dxa"/>
            <w:tcBorders>
              <w:top w:val="double" w:sz="4" w:space="0" w:color="auto"/>
              <w:left w:val="single" w:sz="4" w:space="0" w:color="auto"/>
              <w:right w:val="double" w:sz="4" w:space="0" w:color="auto"/>
            </w:tcBorders>
            <w:vAlign w:val="center"/>
          </w:tcPr>
          <w:p w14:paraId="40C9F401"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r>
      <w:tr w:rsidR="00B40E3F" w:rsidRPr="001748AF" w14:paraId="6C6150FD" w14:textId="77777777" w:rsidTr="000B1B93">
        <w:trPr>
          <w:trHeight w:val="291"/>
        </w:trPr>
        <w:tc>
          <w:tcPr>
            <w:tcW w:w="668" w:type="dxa"/>
            <w:tcBorders>
              <w:left w:val="double" w:sz="4" w:space="0" w:color="auto"/>
              <w:right w:val="double" w:sz="4" w:space="0" w:color="auto"/>
            </w:tcBorders>
            <w:vAlign w:val="center"/>
          </w:tcPr>
          <w:p w14:paraId="61A48380" w14:textId="77777777" w:rsidR="00B40E3F" w:rsidRPr="001748AF" w:rsidRDefault="00B40E3F" w:rsidP="00B40E3F">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1.3</w:t>
            </w:r>
          </w:p>
        </w:tc>
        <w:tc>
          <w:tcPr>
            <w:tcW w:w="4152" w:type="dxa"/>
          </w:tcPr>
          <w:p w14:paraId="7F55A4A8" w14:textId="77777777" w:rsidR="00B40E3F" w:rsidRPr="00126C55" w:rsidRDefault="00B40E3F" w:rsidP="00B40E3F">
            <w:pPr>
              <w:spacing w:after="0" w:line="240" w:lineRule="auto"/>
              <w:rPr>
                <w:rFonts w:ascii="Sylfaen" w:hAnsi="Sylfaen"/>
                <w:noProof/>
                <w:lang w:val="ka-GE"/>
              </w:rPr>
            </w:pPr>
            <w:r w:rsidRPr="00126C55">
              <w:rPr>
                <w:rFonts w:ascii="Sylfaen" w:hAnsi="Sylfaen"/>
                <w:noProof/>
                <w:lang w:val="ka-GE"/>
              </w:rPr>
              <w:t>იონოსფეროსა და მაგნიტოსფეროს ფიზიკა სეისმო-იონოსფერული კავშირები</w:t>
            </w:r>
          </w:p>
        </w:tc>
        <w:tc>
          <w:tcPr>
            <w:tcW w:w="900" w:type="dxa"/>
            <w:tcBorders>
              <w:top w:val="double" w:sz="4" w:space="0" w:color="auto"/>
              <w:left w:val="double" w:sz="4" w:space="0" w:color="auto"/>
            </w:tcBorders>
            <w:vAlign w:val="center"/>
          </w:tcPr>
          <w:p w14:paraId="139AB519"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1170" w:type="dxa"/>
            <w:tcBorders>
              <w:top w:val="double" w:sz="4" w:space="0" w:color="auto"/>
            </w:tcBorders>
            <w:vAlign w:val="center"/>
          </w:tcPr>
          <w:p w14:paraId="3122417F"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810" w:type="dxa"/>
            <w:tcBorders>
              <w:top w:val="double" w:sz="4" w:space="0" w:color="auto"/>
            </w:tcBorders>
            <w:vAlign w:val="center"/>
          </w:tcPr>
          <w:p w14:paraId="0A376E92"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tcBorders>
            <w:vAlign w:val="center"/>
          </w:tcPr>
          <w:p w14:paraId="0B998AD1"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right w:val="single" w:sz="4" w:space="0" w:color="auto"/>
            </w:tcBorders>
            <w:vAlign w:val="center"/>
          </w:tcPr>
          <w:p w14:paraId="1C6F3B1C"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957" w:type="dxa"/>
            <w:tcBorders>
              <w:top w:val="double" w:sz="4" w:space="0" w:color="auto"/>
              <w:left w:val="single" w:sz="4" w:space="0" w:color="auto"/>
              <w:right w:val="double" w:sz="4" w:space="0" w:color="auto"/>
            </w:tcBorders>
            <w:vAlign w:val="center"/>
          </w:tcPr>
          <w:p w14:paraId="723B6A13" w14:textId="77777777" w:rsidR="00B40E3F" w:rsidRPr="00931F0F" w:rsidRDefault="00B40E3F" w:rsidP="00B40E3F">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r>
      <w:tr w:rsidR="00EA0FD3" w:rsidRPr="001748AF" w14:paraId="066471C3" w14:textId="77777777" w:rsidTr="000B1B93">
        <w:trPr>
          <w:trHeight w:val="260"/>
        </w:trPr>
        <w:tc>
          <w:tcPr>
            <w:tcW w:w="668" w:type="dxa"/>
            <w:tcBorders>
              <w:left w:val="double" w:sz="4" w:space="0" w:color="auto"/>
              <w:right w:val="double" w:sz="4" w:space="0" w:color="auto"/>
            </w:tcBorders>
            <w:vAlign w:val="center"/>
          </w:tcPr>
          <w:p w14:paraId="6C6CDDF0" w14:textId="77777777" w:rsidR="00EA0FD3" w:rsidRPr="001748AF" w:rsidRDefault="00EA0FD3" w:rsidP="00EA0FD3">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1.4</w:t>
            </w:r>
          </w:p>
        </w:tc>
        <w:tc>
          <w:tcPr>
            <w:tcW w:w="4152" w:type="dxa"/>
          </w:tcPr>
          <w:p w14:paraId="278B2CE9" w14:textId="77777777" w:rsidR="00EA0FD3" w:rsidRPr="00126C55" w:rsidRDefault="00EA0FD3" w:rsidP="00EA0FD3">
            <w:pPr>
              <w:spacing w:after="0" w:line="240" w:lineRule="auto"/>
              <w:rPr>
                <w:rFonts w:ascii="Sylfaen" w:hAnsi="Sylfaen"/>
                <w:noProof/>
                <w:lang w:val="ka-GE"/>
              </w:rPr>
            </w:pPr>
            <w:r w:rsidRPr="00126C55">
              <w:rPr>
                <w:rFonts w:ascii="Sylfaen" w:hAnsi="Sylfaen"/>
                <w:noProof/>
                <w:lang w:val="ka-GE"/>
              </w:rPr>
              <w:t>კოსმოგენური ფაქტორების გავლენა ბოისისტემებზე</w:t>
            </w:r>
          </w:p>
        </w:tc>
        <w:tc>
          <w:tcPr>
            <w:tcW w:w="900" w:type="dxa"/>
            <w:tcBorders>
              <w:top w:val="double" w:sz="4" w:space="0" w:color="auto"/>
              <w:left w:val="double" w:sz="4" w:space="0" w:color="auto"/>
            </w:tcBorders>
            <w:vAlign w:val="center"/>
          </w:tcPr>
          <w:p w14:paraId="2146AFB4" w14:textId="77777777" w:rsidR="00EA0FD3" w:rsidRPr="00931F0F" w:rsidRDefault="00EA0FD3" w:rsidP="00EA0FD3">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1170" w:type="dxa"/>
            <w:tcBorders>
              <w:top w:val="double" w:sz="4" w:space="0" w:color="auto"/>
            </w:tcBorders>
            <w:vAlign w:val="center"/>
          </w:tcPr>
          <w:p w14:paraId="2FCF43B0" w14:textId="77777777" w:rsidR="00EA0FD3" w:rsidRPr="00931F0F" w:rsidRDefault="00EA0FD3" w:rsidP="00EA0FD3">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810" w:type="dxa"/>
            <w:tcBorders>
              <w:top w:val="double" w:sz="4" w:space="0" w:color="auto"/>
            </w:tcBorders>
            <w:vAlign w:val="center"/>
          </w:tcPr>
          <w:p w14:paraId="3D6492BA" w14:textId="77777777" w:rsidR="00EA0FD3" w:rsidRPr="00931F0F" w:rsidRDefault="00EA0FD3" w:rsidP="00EA0FD3">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tcBorders>
            <w:vAlign w:val="center"/>
          </w:tcPr>
          <w:p w14:paraId="565DB09A" w14:textId="77777777" w:rsidR="00EA0FD3" w:rsidRPr="00931F0F" w:rsidRDefault="00EA0FD3" w:rsidP="00EA0FD3">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right w:val="single" w:sz="4" w:space="0" w:color="auto"/>
            </w:tcBorders>
            <w:vAlign w:val="center"/>
          </w:tcPr>
          <w:p w14:paraId="634CE546" w14:textId="77777777" w:rsidR="00EA0FD3" w:rsidRPr="00931F0F" w:rsidRDefault="00EA0FD3" w:rsidP="00EA0FD3">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957" w:type="dxa"/>
            <w:tcBorders>
              <w:top w:val="double" w:sz="4" w:space="0" w:color="auto"/>
              <w:left w:val="single" w:sz="4" w:space="0" w:color="auto"/>
              <w:right w:val="double" w:sz="4" w:space="0" w:color="auto"/>
            </w:tcBorders>
            <w:vAlign w:val="center"/>
          </w:tcPr>
          <w:p w14:paraId="1804ACC3" w14:textId="77777777" w:rsidR="00EA0FD3" w:rsidRPr="00931F0F" w:rsidRDefault="00EA0FD3" w:rsidP="00EA0FD3">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r>
      <w:tr w:rsidR="00514A00" w:rsidRPr="001748AF" w14:paraId="527F0034" w14:textId="77777777" w:rsidTr="000B1B93">
        <w:trPr>
          <w:trHeight w:val="291"/>
        </w:trPr>
        <w:tc>
          <w:tcPr>
            <w:tcW w:w="668" w:type="dxa"/>
            <w:tcBorders>
              <w:left w:val="double" w:sz="4" w:space="0" w:color="auto"/>
              <w:right w:val="double" w:sz="4" w:space="0" w:color="auto"/>
            </w:tcBorders>
            <w:vAlign w:val="center"/>
          </w:tcPr>
          <w:p w14:paraId="566CECCD" w14:textId="77777777" w:rsidR="00514A00" w:rsidRPr="001748AF" w:rsidRDefault="00514A00" w:rsidP="00514A00">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1.5</w:t>
            </w:r>
          </w:p>
        </w:tc>
        <w:tc>
          <w:tcPr>
            <w:tcW w:w="4152" w:type="dxa"/>
          </w:tcPr>
          <w:p w14:paraId="2BC55FB2" w14:textId="77777777" w:rsidR="00514A00" w:rsidRPr="00126C55" w:rsidRDefault="00514A00" w:rsidP="00514A00">
            <w:pPr>
              <w:spacing w:after="0" w:line="240" w:lineRule="auto"/>
              <w:rPr>
                <w:rFonts w:ascii="Sylfaen" w:hAnsi="Sylfaen"/>
                <w:noProof/>
                <w:lang w:val="ka-GE"/>
              </w:rPr>
            </w:pPr>
            <w:r w:rsidRPr="00126C55">
              <w:rPr>
                <w:rFonts w:ascii="Sylfaen" w:hAnsi="Sylfaen" w:cs="Sylfaen"/>
                <w:noProof/>
                <w:lang w:val="ka-GE"/>
              </w:rPr>
              <w:t>დარგის კვლევის თანამედროვე მეთოდები</w:t>
            </w:r>
          </w:p>
        </w:tc>
        <w:tc>
          <w:tcPr>
            <w:tcW w:w="900" w:type="dxa"/>
            <w:tcBorders>
              <w:top w:val="double" w:sz="4" w:space="0" w:color="auto"/>
              <w:left w:val="double" w:sz="4" w:space="0" w:color="auto"/>
            </w:tcBorders>
            <w:vAlign w:val="center"/>
          </w:tcPr>
          <w:p w14:paraId="4DF506BB" w14:textId="77777777" w:rsidR="00514A00" w:rsidRPr="00931F0F" w:rsidRDefault="00514A00" w:rsidP="00514A00">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1170" w:type="dxa"/>
            <w:tcBorders>
              <w:top w:val="double" w:sz="4" w:space="0" w:color="auto"/>
            </w:tcBorders>
            <w:vAlign w:val="center"/>
          </w:tcPr>
          <w:p w14:paraId="4C101052" w14:textId="77777777" w:rsidR="00514A00" w:rsidRPr="00931F0F" w:rsidRDefault="00514A00" w:rsidP="00514A00">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810" w:type="dxa"/>
            <w:tcBorders>
              <w:top w:val="double" w:sz="4" w:space="0" w:color="auto"/>
            </w:tcBorders>
            <w:vAlign w:val="center"/>
          </w:tcPr>
          <w:p w14:paraId="1F4EF235" w14:textId="77777777" w:rsidR="00514A00" w:rsidRPr="00931F0F" w:rsidRDefault="00514A00" w:rsidP="00514A00">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tcBorders>
            <w:vAlign w:val="center"/>
          </w:tcPr>
          <w:p w14:paraId="32AE9B9E" w14:textId="77777777" w:rsidR="00514A00" w:rsidRPr="00931F0F" w:rsidRDefault="00514A00" w:rsidP="00514A00">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right w:val="single" w:sz="4" w:space="0" w:color="auto"/>
            </w:tcBorders>
            <w:vAlign w:val="center"/>
          </w:tcPr>
          <w:p w14:paraId="6F94D75C" w14:textId="77777777" w:rsidR="00514A00" w:rsidRPr="00931F0F" w:rsidRDefault="00514A00" w:rsidP="00514A00">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957" w:type="dxa"/>
            <w:tcBorders>
              <w:top w:val="double" w:sz="4" w:space="0" w:color="auto"/>
              <w:left w:val="single" w:sz="4" w:space="0" w:color="auto"/>
              <w:right w:val="double" w:sz="4" w:space="0" w:color="auto"/>
            </w:tcBorders>
            <w:vAlign w:val="center"/>
          </w:tcPr>
          <w:p w14:paraId="3C16D1E5" w14:textId="77777777" w:rsidR="00514A00" w:rsidRPr="00931F0F" w:rsidRDefault="00514A00" w:rsidP="00514A00">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r>
      <w:tr w:rsidR="000E4939" w:rsidRPr="001748AF" w14:paraId="32D97181" w14:textId="77777777" w:rsidTr="000B1B93">
        <w:trPr>
          <w:trHeight w:val="303"/>
        </w:trPr>
        <w:tc>
          <w:tcPr>
            <w:tcW w:w="668" w:type="dxa"/>
            <w:tcBorders>
              <w:left w:val="double" w:sz="4" w:space="0" w:color="auto"/>
              <w:right w:val="double" w:sz="4" w:space="0" w:color="auto"/>
            </w:tcBorders>
            <w:vAlign w:val="center"/>
          </w:tcPr>
          <w:p w14:paraId="6D37A5B4" w14:textId="77777777" w:rsidR="000E4939" w:rsidRPr="001748AF" w:rsidRDefault="000E4939" w:rsidP="000E4939">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1.6</w:t>
            </w:r>
          </w:p>
        </w:tc>
        <w:tc>
          <w:tcPr>
            <w:tcW w:w="4152" w:type="dxa"/>
            <w:vAlign w:val="center"/>
          </w:tcPr>
          <w:p w14:paraId="0ADCC9EE" w14:textId="77777777" w:rsidR="000E4939" w:rsidRPr="00126C55" w:rsidRDefault="000E4939" w:rsidP="000E4939">
            <w:pPr>
              <w:spacing w:after="0" w:line="240" w:lineRule="auto"/>
              <w:rPr>
                <w:rFonts w:ascii="Sylfaen" w:hAnsi="Sylfaen" w:cs="Sylfaen"/>
                <w:noProof/>
                <w:lang w:val="ka-GE"/>
              </w:rPr>
            </w:pPr>
            <w:r w:rsidRPr="00126C55">
              <w:rPr>
                <w:rFonts w:ascii="Sylfaen" w:hAnsi="Sylfaen" w:cs="Sylfaen"/>
                <w:noProof/>
                <w:lang w:val="ka-GE"/>
              </w:rPr>
              <w:t>სწავლების თანამედროვე მეთოდები და ტექნოლოგიები</w:t>
            </w:r>
          </w:p>
        </w:tc>
        <w:tc>
          <w:tcPr>
            <w:tcW w:w="900" w:type="dxa"/>
            <w:tcBorders>
              <w:top w:val="double" w:sz="4" w:space="0" w:color="auto"/>
              <w:left w:val="double" w:sz="4" w:space="0" w:color="auto"/>
            </w:tcBorders>
            <w:vAlign w:val="center"/>
          </w:tcPr>
          <w:p w14:paraId="533B535A"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1170" w:type="dxa"/>
            <w:tcBorders>
              <w:top w:val="double" w:sz="4" w:space="0" w:color="auto"/>
            </w:tcBorders>
            <w:vAlign w:val="center"/>
          </w:tcPr>
          <w:p w14:paraId="25F97DC3"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810" w:type="dxa"/>
            <w:tcBorders>
              <w:top w:val="double" w:sz="4" w:space="0" w:color="auto"/>
            </w:tcBorders>
            <w:vAlign w:val="center"/>
          </w:tcPr>
          <w:p w14:paraId="6F5A620D"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bCs/>
                <w:lang w:eastAsia="ru-RU"/>
              </w:rPr>
            </w:pPr>
          </w:p>
        </w:tc>
        <w:tc>
          <w:tcPr>
            <w:tcW w:w="900" w:type="dxa"/>
            <w:tcBorders>
              <w:top w:val="double" w:sz="4" w:space="0" w:color="auto"/>
            </w:tcBorders>
            <w:vAlign w:val="center"/>
          </w:tcPr>
          <w:p w14:paraId="7970801C"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right w:val="single" w:sz="4" w:space="0" w:color="auto"/>
            </w:tcBorders>
            <w:vAlign w:val="center"/>
          </w:tcPr>
          <w:p w14:paraId="6BEFA7E2"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957" w:type="dxa"/>
            <w:tcBorders>
              <w:top w:val="double" w:sz="4" w:space="0" w:color="auto"/>
              <w:left w:val="single" w:sz="4" w:space="0" w:color="auto"/>
              <w:right w:val="double" w:sz="4" w:space="0" w:color="auto"/>
            </w:tcBorders>
            <w:vAlign w:val="center"/>
          </w:tcPr>
          <w:p w14:paraId="640870BA"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r>
      <w:tr w:rsidR="000E4939" w:rsidRPr="001748AF" w14:paraId="1F20D22F" w14:textId="77777777" w:rsidTr="000B1B93">
        <w:trPr>
          <w:trHeight w:val="291"/>
        </w:trPr>
        <w:tc>
          <w:tcPr>
            <w:tcW w:w="668" w:type="dxa"/>
            <w:tcBorders>
              <w:left w:val="double" w:sz="4" w:space="0" w:color="auto"/>
              <w:right w:val="double" w:sz="4" w:space="0" w:color="auto"/>
            </w:tcBorders>
            <w:vAlign w:val="center"/>
          </w:tcPr>
          <w:p w14:paraId="5AE424D9" w14:textId="77777777" w:rsidR="000E4939" w:rsidRPr="001748AF" w:rsidRDefault="000E4939" w:rsidP="000E4939">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1.7</w:t>
            </w:r>
          </w:p>
        </w:tc>
        <w:tc>
          <w:tcPr>
            <w:tcW w:w="4152" w:type="dxa"/>
            <w:vAlign w:val="center"/>
          </w:tcPr>
          <w:p w14:paraId="7D668181" w14:textId="77777777" w:rsidR="000E4939" w:rsidRPr="00126C55" w:rsidRDefault="000E4939" w:rsidP="000E4939">
            <w:pPr>
              <w:spacing w:after="0" w:line="240" w:lineRule="auto"/>
              <w:rPr>
                <w:rFonts w:ascii="Sylfaen" w:hAnsi="Sylfaen" w:cs="Sylfaen"/>
                <w:noProof/>
                <w:lang w:val="ka-GE"/>
              </w:rPr>
            </w:pPr>
            <w:r w:rsidRPr="00126C55">
              <w:rPr>
                <w:rFonts w:ascii="Sylfaen" w:hAnsi="Sylfaen" w:cs="Sylfaen"/>
                <w:noProof/>
                <w:lang w:val="ka-GE"/>
              </w:rPr>
              <w:t>პედაგოგიური პრაქტიკა</w:t>
            </w:r>
          </w:p>
        </w:tc>
        <w:tc>
          <w:tcPr>
            <w:tcW w:w="900" w:type="dxa"/>
            <w:tcBorders>
              <w:top w:val="double" w:sz="4" w:space="0" w:color="auto"/>
              <w:left w:val="double" w:sz="4" w:space="0" w:color="auto"/>
            </w:tcBorders>
            <w:vAlign w:val="center"/>
          </w:tcPr>
          <w:p w14:paraId="6083288C"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1170" w:type="dxa"/>
            <w:tcBorders>
              <w:top w:val="double" w:sz="4" w:space="0" w:color="auto"/>
            </w:tcBorders>
            <w:vAlign w:val="center"/>
          </w:tcPr>
          <w:p w14:paraId="22B77846"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810" w:type="dxa"/>
            <w:tcBorders>
              <w:top w:val="double" w:sz="4" w:space="0" w:color="auto"/>
            </w:tcBorders>
            <w:vAlign w:val="center"/>
          </w:tcPr>
          <w:p w14:paraId="738DE11B"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tcBorders>
            <w:vAlign w:val="center"/>
          </w:tcPr>
          <w:p w14:paraId="2501B42F"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right w:val="single" w:sz="4" w:space="0" w:color="auto"/>
            </w:tcBorders>
            <w:vAlign w:val="center"/>
          </w:tcPr>
          <w:p w14:paraId="4D6A2DCA"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957" w:type="dxa"/>
            <w:tcBorders>
              <w:top w:val="double" w:sz="4" w:space="0" w:color="auto"/>
              <w:left w:val="single" w:sz="4" w:space="0" w:color="auto"/>
              <w:right w:val="double" w:sz="4" w:space="0" w:color="auto"/>
            </w:tcBorders>
            <w:vAlign w:val="center"/>
          </w:tcPr>
          <w:p w14:paraId="7D6B797E" w14:textId="77777777" w:rsidR="000E4939" w:rsidRPr="00931F0F" w:rsidRDefault="000E4939" w:rsidP="000E4939">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r>
      <w:tr w:rsidR="00025895" w:rsidRPr="001748AF" w14:paraId="2473841F" w14:textId="77777777" w:rsidTr="000B1B93">
        <w:trPr>
          <w:trHeight w:val="291"/>
        </w:trPr>
        <w:tc>
          <w:tcPr>
            <w:tcW w:w="668" w:type="dxa"/>
            <w:tcBorders>
              <w:left w:val="double" w:sz="4" w:space="0" w:color="auto"/>
              <w:right w:val="double" w:sz="4" w:space="0" w:color="auto"/>
            </w:tcBorders>
            <w:vAlign w:val="center"/>
          </w:tcPr>
          <w:p w14:paraId="492C0ED8" w14:textId="77777777" w:rsidR="00025895" w:rsidRPr="001748AF" w:rsidRDefault="00025895" w:rsidP="0002589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1.8</w:t>
            </w:r>
          </w:p>
        </w:tc>
        <w:tc>
          <w:tcPr>
            <w:tcW w:w="4152" w:type="dxa"/>
            <w:vAlign w:val="center"/>
          </w:tcPr>
          <w:p w14:paraId="3A425008" w14:textId="77777777" w:rsidR="00025895" w:rsidRPr="00126C55" w:rsidRDefault="00025895" w:rsidP="00025895">
            <w:pPr>
              <w:spacing w:after="0" w:line="240" w:lineRule="auto"/>
              <w:rPr>
                <w:rFonts w:ascii="Sylfaen" w:hAnsi="Sylfaen" w:cs="Sylfaen"/>
                <w:noProof/>
                <w:lang w:val="ka-GE"/>
              </w:rPr>
            </w:pPr>
            <w:r w:rsidRPr="00126C55">
              <w:rPr>
                <w:rFonts w:ascii="Sylfaen" w:hAnsi="Sylfaen" w:cs="Sylfaen"/>
                <w:noProof/>
                <w:lang w:val="ka-GE"/>
              </w:rPr>
              <w:t>სპეციალობის  სემინარები 1</w:t>
            </w:r>
          </w:p>
        </w:tc>
        <w:tc>
          <w:tcPr>
            <w:tcW w:w="900" w:type="dxa"/>
            <w:tcBorders>
              <w:top w:val="double" w:sz="4" w:space="0" w:color="auto"/>
              <w:left w:val="double" w:sz="4" w:space="0" w:color="auto"/>
            </w:tcBorders>
            <w:vAlign w:val="center"/>
          </w:tcPr>
          <w:p w14:paraId="1D051B66"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1170" w:type="dxa"/>
            <w:tcBorders>
              <w:top w:val="double" w:sz="4" w:space="0" w:color="auto"/>
            </w:tcBorders>
            <w:vAlign w:val="center"/>
          </w:tcPr>
          <w:p w14:paraId="67F8DF62"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810" w:type="dxa"/>
            <w:tcBorders>
              <w:top w:val="double" w:sz="4" w:space="0" w:color="auto"/>
            </w:tcBorders>
            <w:vAlign w:val="center"/>
          </w:tcPr>
          <w:p w14:paraId="519EAFCE"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tcBorders>
            <w:vAlign w:val="center"/>
          </w:tcPr>
          <w:p w14:paraId="4FCB5FAE"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right w:val="single" w:sz="4" w:space="0" w:color="auto"/>
            </w:tcBorders>
            <w:vAlign w:val="center"/>
          </w:tcPr>
          <w:p w14:paraId="48227AFD"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957" w:type="dxa"/>
            <w:tcBorders>
              <w:top w:val="double" w:sz="4" w:space="0" w:color="auto"/>
              <w:left w:val="single" w:sz="4" w:space="0" w:color="auto"/>
              <w:right w:val="double" w:sz="4" w:space="0" w:color="auto"/>
            </w:tcBorders>
            <w:vAlign w:val="center"/>
          </w:tcPr>
          <w:p w14:paraId="6DD52183"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r>
      <w:tr w:rsidR="00025895" w:rsidRPr="001748AF" w14:paraId="72FEC2DC" w14:textId="77777777" w:rsidTr="000B1B93">
        <w:trPr>
          <w:trHeight w:val="291"/>
        </w:trPr>
        <w:tc>
          <w:tcPr>
            <w:tcW w:w="668" w:type="dxa"/>
            <w:tcBorders>
              <w:left w:val="double" w:sz="4" w:space="0" w:color="auto"/>
              <w:right w:val="double" w:sz="4" w:space="0" w:color="auto"/>
            </w:tcBorders>
            <w:vAlign w:val="center"/>
          </w:tcPr>
          <w:p w14:paraId="7EA05188" w14:textId="77777777" w:rsidR="00025895" w:rsidRPr="001748AF" w:rsidRDefault="00025895" w:rsidP="0002589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1.9</w:t>
            </w:r>
          </w:p>
        </w:tc>
        <w:tc>
          <w:tcPr>
            <w:tcW w:w="4152" w:type="dxa"/>
            <w:vAlign w:val="center"/>
          </w:tcPr>
          <w:p w14:paraId="6764B80E" w14:textId="77777777" w:rsidR="00025895" w:rsidRPr="00126C55" w:rsidRDefault="00025895" w:rsidP="00025895">
            <w:pPr>
              <w:spacing w:after="0" w:line="240" w:lineRule="auto"/>
              <w:rPr>
                <w:rFonts w:ascii="Sylfaen" w:hAnsi="Sylfaen" w:cs="Sylfaen"/>
                <w:noProof/>
                <w:lang w:val="ka-GE"/>
              </w:rPr>
            </w:pPr>
            <w:r w:rsidRPr="00126C55">
              <w:rPr>
                <w:rFonts w:ascii="Sylfaen" w:hAnsi="Sylfaen" w:cs="Sylfaen"/>
                <w:noProof/>
                <w:lang w:val="ka-GE"/>
              </w:rPr>
              <w:t>სპეციალობის სემინარები 2</w:t>
            </w:r>
          </w:p>
        </w:tc>
        <w:tc>
          <w:tcPr>
            <w:tcW w:w="900" w:type="dxa"/>
            <w:tcBorders>
              <w:top w:val="double" w:sz="4" w:space="0" w:color="auto"/>
              <w:left w:val="double" w:sz="4" w:space="0" w:color="auto"/>
            </w:tcBorders>
            <w:vAlign w:val="center"/>
          </w:tcPr>
          <w:p w14:paraId="1DF5CF6C"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1170" w:type="dxa"/>
            <w:tcBorders>
              <w:top w:val="double" w:sz="4" w:space="0" w:color="auto"/>
            </w:tcBorders>
            <w:vAlign w:val="center"/>
          </w:tcPr>
          <w:p w14:paraId="7A233002"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810" w:type="dxa"/>
            <w:tcBorders>
              <w:top w:val="double" w:sz="4" w:space="0" w:color="auto"/>
            </w:tcBorders>
            <w:vAlign w:val="center"/>
          </w:tcPr>
          <w:p w14:paraId="32F5AB66"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tcBorders>
            <w:vAlign w:val="center"/>
          </w:tcPr>
          <w:p w14:paraId="15BD2679"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right w:val="single" w:sz="4" w:space="0" w:color="auto"/>
            </w:tcBorders>
            <w:vAlign w:val="center"/>
          </w:tcPr>
          <w:p w14:paraId="1479AF33"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957" w:type="dxa"/>
            <w:tcBorders>
              <w:top w:val="double" w:sz="4" w:space="0" w:color="auto"/>
              <w:left w:val="single" w:sz="4" w:space="0" w:color="auto"/>
              <w:right w:val="double" w:sz="4" w:space="0" w:color="auto"/>
            </w:tcBorders>
            <w:vAlign w:val="center"/>
          </w:tcPr>
          <w:p w14:paraId="1B42F6B2"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r>
      <w:tr w:rsidR="00025895" w:rsidRPr="001748AF" w14:paraId="7E198B33" w14:textId="77777777" w:rsidTr="000B1B93">
        <w:trPr>
          <w:trHeight w:val="291"/>
        </w:trPr>
        <w:tc>
          <w:tcPr>
            <w:tcW w:w="668" w:type="dxa"/>
            <w:tcBorders>
              <w:left w:val="double" w:sz="4" w:space="0" w:color="auto"/>
              <w:right w:val="double" w:sz="4" w:space="0" w:color="auto"/>
            </w:tcBorders>
            <w:vAlign w:val="center"/>
          </w:tcPr>
          <w:p w14:paraId="3286549B" w14:textId="77777777" w:rsidR="00025895" w:rsidRPr="001748AF" w:rsidRDefault="00025895" w:rsidP="00025895">
            <w:pPr>
              <w:spacing w:after="0" w:line="240" w:lineRule="auto"/>
              <w:ind w:right="-107"/>
              <w:jc w:val="center"/>
              <w:rPr>
                <w:rFonts w:ascii="Sylfaen" w:eastAsia="Times New Roman" w:hAnsi="Sylfaen" w:cs="Times New Roman"/>
                <w:lang w:val="ka-GE" w:eastAsia="ru-RU"/>
              </w:rPr>
            </w:pPr>
            <w:r>
              <w:rPr>
                <w:rFonts w:ascii="Sylfaen" w:eastAsia="Times New Roman" w:hAnsi="Sylfaen" w:cs="Times New Roman"/>
                <w:lang w:val="ka-GE" w:eastAsia="ru-RU"/>
              </w:rPr>
              <w:t>1.10</w:t>
            </w:r>
          </w:p>
        </w:tc>
        <w:tc>
          <w:tcPr>
            <w:tcW w:w="4152" w:type="dxa"/>
            <w:tcBorders>
              <w:bottom w:val="single" w:sz="4" w:space="0" w:color="auto"/>
            </w:tcBorders>
            <w:vAlign w:val="center"/>
          </w:tcPr>
          <w:p w14:paraId="66687A53" w14:textId="77777777" w:rsidR="00025895" w:rsidRPr="00126C55" w:rsidRDefault="00025895" w:rsidP="00025895">
            <w:pPr>
              <w:spacing w:after="0" w:line="240" w:lineRule="auto"/>
              <w:rPr>
                <w:rFonts w:ascii="Sylfaen" w:hAnsi="Sylfaen" w:cs="Sylfaen"/>
                <w:noProof/>
                <w:lang w:val="ka-GE"/>
              </w:rPr>
            </w:pPr>
            <w:r w:rsidRPr="00126C55">
              <w:rPr>
                <w:rFonts w:ascii="Sylfaen" w:hAnsi="Sylfaen" w:cs="Sylfaen"/>
                <w:noProof/>
                <w:lang w:val="ka-GE"/>
              </w:rPr>
              <w:t>სპეციალობის სემინარები 3</w:t>
            </w:r>
          </w:p>
        </w:tc>
        <w:tc>
          <w:tcPr>
            <w:tcW w:w="900" w:type="dxa"/>
            <w:tcBorders>
              <w:top w:val="double" w:sz="4" w:space="0" w:color="auto"/>
              <w:left w:val="double" w:sz="4" w:space="0" w:color="auto"/>
            </w:tcBorders>
            <w:vAlign w:val="center"/>
          </w:tcPr>
          <w:p w14:paraId="5129AEF3"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1170" w:type="dxa"/>
            <w:tcBorders>
              <w:top w:val="double" w:sz="4" w:space="0" w:color="auto"/>
            </w:tcBorders>
            <w:vAlign w:val="center"/>
          </w:tcPr>
          <w:p w14:paraId="4729703A"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810" w:type="dxa"/>
            <w:tcBorders>
              <w:top w:val="double" w:sz="4" w:space="0" w:color="auto"/>
            </w:tcBorders>
            <w:vAlign w:val="center"/>
          </w:tcPr>
          <w:p w14:paraId="1BC333A5"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tcBorders>
            <w:vAlign w:val="center"/>
          </w:tcPr>
          <w:p w14:paraId="2AA0FADD"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c>
          <w:tcPr>
            <w:tcW w:w="900" w:type="dxa"/>
            <w:tcBorders>
              <w:top w:val="double" w:sz="4" w:space="0" w:color="auto"/>
              <w:right w:val="single" w:sz="4" w:space="0" w:color="auto"/>
            </w:tcBorders>
            <w:vAlign w:val="center"/>
          </w:tcPr>
          <w:p w14:paraId="7CC4B36B"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lang w:eastAsia="ru-RU"/>
              </w:rPr>
            </w:pPr>
            <w:r w:rsidRPr="00931F0F">
              <w:rPr>
                <w:rFonts w:ascii="Sylfaen" w:eastAsia="Times New Roman" w:hAnsi="Sylfaen" w:cs="Sylfaen"/>
                <w:lang w:eastAsia="ru-RU"/>
              </w:rPr>
              <w:t>X</w:t>
            </w:r>
          </w:p>
        </w:tc>
        <w:tc>
          <w:tcPr>
            <w:tcW w:w="957" w:type="dxa"/>
            <w:tcBorders>
              <w:top w:val="double" w:sz="4" w:space="0" w:color="auto"/>
              <w:left w:val="single" w:sz="4" w:space="0" w:color="auto"/>
              <w:right w:val="double" w:sz="4" w:space="0" w:color="auto"/>
            </w:tcBorders>
            <w:vAlign w:val="center"/>
          </w:tcPr>
          <w:p w14:paraId="2124067C" w14:textId="77777777" w:rsidR="00025895" w:rsidRPr="00931F0F" w:rsidRDefault="00025895" w:rsidP="00025895">
            <w:pPr>
              <w:spacing w:before="100" w:beforeAutospacing="1" w:after="100" w:afterAutospacing="1" w:line="240" w:lineRule="auto"/>
              <w:jc w:val="center"/>
              <w:outlineLvl w:val="2"/>
              <w:rPr>
                <w:rFonts w:ascii="Sylfaen" w:eastAsia="Times New Roman" w:hAnsi="Sylfaen" w:cs="Sylfaen"/>
                <w:bCs/>
                <w:lang w:eastAsia="ru-RU"/>
              </w:rPr>
            </w:pPr>
            <w:r w:rsidRPr="00931F0F">
              <w:rPr>
                <w:rFonts w:ascii="Sylfaen" w:eastAsia="Times New Roman" w:hAnsi="Sylfaen" w:cs="Sylfaen"/>
                <w:bCs/>
                <w:lang w:eastAsia="ru-RU"/>
              </w:rPr>
              <w:t>X</w:t>
            </w:r>
          </w:p>
        </w:tc>
      </w:tr>
    </w:tbl>
    <w:p w14:paraId="34FE20A9" w14:textId="77777777" w:rsidR="00C23530" w:rsidRPr="001748AF" w:rsidRDefault="00C23530" w:rsidP="00A628B8">
      <w:pPr>
        <w:spacing w:before="100" w:beforeAutospacing="1" w:after="100" w:afterAutospacing="1" w:line="240" w:lineRule="auto"/>
        <w:outlineLvl w:val="2"/>
        <w:rPr>
          <w:rFonts w:ascii="Sylfaen" w:eastAsia="Times New Roman" w:hAnsi="Sylfaen" w:cs="Sylfaen"/>
          <w:b/>
          <w:lang w:val="ka-GE" w:eastAsia="ru-RU"/>
        </w:rPr>
      </w:pPr>
    </w:p>
    <w:p w14:paraId="1437B410"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p>
    <w:p w14:paraId="380373EC" w14:textId="77777777" w:rsidR="00C23530" w:rsidRPr="001748AF" w:rsidRDefault="00C23530" w:rsidP="00882020">
      <w:pPr>
        <w:spacing w:before="100" w:beforeAutospacing="1" w:after="100" w:afterAutospacing="1" w:line="240" w:lineRule="auto"/>
        <w:jc w:val="center"/>
        <w:outlineLvl w:val="2"/>
        <w:rPr>
          <w:rFonts w:ascii="Sylfaen" w:eastAsia="Times New Roman" w:hAnsi="Sylfaen" w:cs="Sylfaen"/>
          <w:b/>
          <w:lang w:val="ka-GE" w:eastAsia="ru-RU"/>
        </w:rPr>
      </w:pPr>
    </w:p>
    <w:p w14:paraId="778301B8" w14:textId="77777777" w:rsidR="00C23530" w:rsidRPr="001748AF" w:rsidRDefault="00C23530" w:rsidP="00882020">
      <w:pPr>
        <w:spacing w:line="240" w:lineRule="auto"/>
        <w:rPr>
          <w:rFonts w:ascii="Sylfaen" w:hAnsi="Sylfaen"/>
          <w:b/>
        </w:rPr>
      </w:pPr>
    </w:p>
    <w:p w14:paraId="77E5D9A4" w14:textId="77777777" w:rsidR="00C23530" w:rsidRPr="001748AF" w:rsidRDefault="00C23530" w:rsidP="00882020">
      <w:pPr>
        <w:spacing w:line="240" w:lineRule="auto"/>
        <w:rPr>
          <w:rFonts w:ascii="Sylfaen" w:hAnsi="Sylfaen"/>
          <w:b/>
        </w:rPr>
      </w:pPr>
    </w:p>
    <w:p w14:paraId="47DB54B3" w14:textId="77777777" w:rsidR="00C23530" w:rsidRPr="001748AF" w:rsidRDefault="00C23530" w:rsidP="00882020">
      <w:pPr>
        <w:spacing w:line="240" w:lineRule="auto"/>
        <w:rPr>
          <w:rFonts w:ascii="Sylfaen" w:hAnsi="Sylfaen"/>
          <w:b/>
        </w:rPr>
      </w:pPr>
    </w:p>
    <w:p w14:paraId="444D3510" w14:textId="77777777" w:rsidR="00C23530" w:rsidRPr="001748AF" w:rsidRDefault="00C23530" w:rsidP="00882020">
      <w:pPr>
        <w:spacing w:line="240" w:lineRule="auto"/>
        <w:rPr>
          <w:rFonts w:ascii="Sylfaen" w:hAnsi="Sylfaen"/>
          <w:b/>
        </w:rPr>
      </w:pPr>
    </w:p>
    <w:p w14:paraId="60F97F14" w14:textId="77777777" w:rsidR="00C23530" w:rsidRPr="001748AF" w:rsidRDefault="00C23530" w:rsidP="00882020">
      <w:pPr>
        <w:spacing w:line="240" w:lineRule="auto"/>
        <w:rPr>
          <w:rFonts w:ascii="Sylfaen" w:hAnsi="Sylfaen"/>
          <w:b/>
        </w:rPr>
      </w:pPr>
    </w:p>
    <w:p w14:paraId="5E8CFB0E" w14:textId="77777777" w:rsidR="00C23530" w:rsidRPr="001748AF" w:rsidRDefault="00C23530" w:rsidP="00882020">
      <w:pPr>
        <w:spacing w:line="240" w:lineRule="auto"/>
        <w:rPr>
          <w:rFonts w:ascii="Sylfaen" w:hAnsi="Sylfaen"/>
          <w:b/>
        </w:rPr>
      </w:pPr>
    </w:p>
    <w:p w14:paraId="61882B4A" w14:textId="77777777" w:rsidR="00C23530" w:rsidRPr="001748AF" w:rsidRDefault="00C23530" w:rsidP="00882020">
      <w:pPr>
        <w:spacing w:line="240" w:lineRule="auto"/>
        <w:rPr>
          <w:rFonts w:ascii="Sylfaen" w:hAnsi="Sylfaen"/>
          <w:b/>
        </w:rPr>
      </w:pPr>
    </w:p>
    <w:p w14:paraId="3FF1A29B" w14:textId="77777777" w:rsidR="00C23530" w:rsidRPr="001748AF" w:rsidRDefault="00C23530" w:rsidP="00882020">
      <w:pPr>
        <w:spacing w:line="240" w:lineRule="auto"/>
        <w:rPr>
          <w:rFonts w:ascii="Sylfaen" w:hAnsi="Sylfaen"/>
          <w:b/>
        </w:rPr>
      </w:pPr>
    </w:p>
    <w:p w14:paraId="33F7DD4A" w14:textId="77777777" w:rsidR="00C23530" w:rsidRPr="001748AF" w:rsidRDefault="00C23530" w:rsidP="00882020">
      <w:pPr>
        <w:spacing w:line="240" w:lineRule="auto"/>
        <w:rPr>
          <w:rFonts w:ascii="Sylfaen" w:hAnsi="Sylfaen"/>
          <w:b/>
        </w:rPr>
      </w:pPr>
    </w:p>
    <w:p w14:paraId="46F13693" w14:textId="77777777" w:rsidR="00C23530" w:rsidRPr="001748AF" w:rsidRDefault="00C23530" w:rsidP="00882020">
      <w:pPr>
        <w:spacing w:line="240" w:lineRule="auto"/>
        <w:rPr>
          <w:rFonts w:ascii="Sylfaen" w:hAnsi="Sylfaen"/>
          <w:b/>
        </w:rPr>
      </w:pPr>
    </w:p>
    <w:p w14:paraId="2EC78550" w14:textId="77777777" w:rsidR="00C23530" w:rsidRPr="001748AF" w:rsidRDefault="00C23530" w:rsidP="00882020">
      <w:pPr>
        <w:spacing w:line="240" w:lineRule="auto"/>
        <w:rPr>
          <w:rFonts w:ascii="Sylfaen" w:hAnsi="Sylfaen"/>
          <w:b/>
        </w:rPr>
      </w:pPr>
    </w:p>
    <w:p w14:paraId="375214B9" w14:textId="77777777" w:rsidR="00C23530" w:rsidRPr="001748AF" w:rsidRDefault="00C23530" w:rsidP="00882020">
      <w:pPr>
        <w:spacing w:line="240" w:lineRule="auto"/>
        <w:rPr>
          <w:rFonts w:ascii="Sylfaen" w:hAnsi="Sylfaen"/>
          <w:b/>
        </w:rPr>
      </w:pPr>
    </w:p>
    <w:p w14:paraId="62F1BBB2" w14:textId="77777777" w:rsidR="00C23530" w:rsidRPr="001748AF" w:rsidRDefault="00C23530" w:rsidP="00882020">
      <w:pPr>
        <w:spacing w:line="240" w:lineRule="auto"/>
        <w:rPr>
          <w:rFonts w:ascii="Sylfaen" w:hAnsi="Sylfaen"/>
          <w:b/>
        </w:rPr>
      </w:pPr>
    </w:p>
    <w:p w14:paraId="6EBA883C" w14:textId="77777777" w:rsidR="00C23530" w:rsidRPr="001748AF" w:rsidRDefault="00C23530" w:rsidP="00882020">
      <w:pPr>
        <w:spacing w:line="240" w:lineRule="auto"/>
        <w:rPr>
          <w:rFonts w:ascii="Sylfaen" w:hAnsi="Sylfaen"/>
          <w:b/>
        </w:rPr>
      </w:pPr>
    </w:p>
    <w:p w14:paraId="05094735" w14:textId="77777777" w:rsidR="00C23530" w:rsidRPr="001748AF" w:rsidRDefault="00C23530" w:rsidP="00882020">
      <w:pPr>
        <w:spacing w:line="240" w:lineRule="auto"/>
        <w:rPr>
          <w:rFonts w:ascii="Sylfaen" w:hAnsi="Sylfaen"/>
          <w:b/>
        </w:rPr>
      </w:pPr>
    </w:p>
    <w:sectPr w:rsidR="00C23530" w:rsidRPr="001748AF" w:rsidSect="000B1B93">
      <w:type w:val="nextPage"/>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9BECC" w14:textId="77777777" w:rsidR="00213D59" w:rsidRDefault="00213D59">
      <w:pPr>
        <w:spacing w:after="0" w:line="240" w:lineRule="auto"/>
      </w:pPr>
      <w:r>
        <w:separator/>
      </w:r>
    </w:p>
  </w:endnote>
  <w:endnote w:type="continuationSeparator" w:id="0">
    <w:p w14:paraId="6E0FF0C7" w14:textId="77777777" w:rsidR="00213D59" w:rsidRDefault="0021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A30A" w14:textId="77777777" w:rsidR="002B42B9" w:rsidRDefault="002B42B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59425" w14:textId="77777777" w:rsidR="002B42B9" w:rsidRDefault="002B42B9"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D9585" w14:textId="31DA1319" w:rsidR="002B42B9" w:rsidRDefault="002B42B9"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1B93">
      <w:rPr>
        <w:rStyle w:val="PageNumber"/>
        <w:noProof/>
      </w:rPr>
      <w:t>4</w:t>
    </w:r>
    <w:r>
      <w:rPr>
        <w:rStyle w:val="PageNumber"/>
      </w:rPr>
      <w:fldChar w:fldCharType="end"/>
    </w:r>
  </w:p>
  <w:p w14:paraId="15DDF00D" w14:textId="77777777" w:rsidR="002B42B9" w:rsidRDefault="002B42B9"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F11C8" w14:textId="77777777" w:rsidR="00213D59" w:rsidRDefault="00213D59">
      <w:pPr>
        <w:spacing w:after="0" w:line="240" w:lineRule="auto"/>
      </w:pPr>
      <w:r>
        <w:separator/>
      </w:r>
    </w:p>
  </w:footnote>
  <w:footnote w:type="continuationSeparator" w:id="0">
    <w:p w14:paraId="3E629CE2" w14:textId="77777777" w:rsidR="00213D59" w:rsidRDefault="00213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DDB"/>
    <w:multiLevelType w:val="hybridMultilevel"/>
    <w:tmpl w:val="0BA87F02"/>
    <w:lvl w:ilvl="0" w:tplc="040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5CA3FDF"/>
    <w:multiLevelType w:val="hybridMultilevel"/>
    <w:tmpl w:val="3B70A4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54B2B"/>
    <w:multiLevelType w:val="hybridMultilevel"/>
    <w:tmpl w:val="E152C6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ED7795"/>
    <w:multiLevelType w:val="hybridMultilevel"/>
    <w:tmpl w:val="79D8E5D8"/>
    <w:lvl w:ilvl="0" w:tplc="04090001">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FA2B8C"/>
    <w:multiLevelType w:val="hybridMultilevel"/>
    <w:tmpl w:val="CB38A6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1B0"/>
    <w:multiLevelType w:val="multilevel"/>
    <w:tmpl w:val="367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E74DC"/>
    <w:multiLevelType w:val="hybridMultilevel"/>
    <w:tmpl w:val="C540E1FA"/>
    <w:lvl w:ilvl="0" w:tplc="040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B5C5010"/>
    <w:multiLevelType w:val="hybridMultilevel"/>
    <w:tmpl w:val="7EF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825EAB"/>
    <w:multiLevelType w:val="hybridMultilevel"/>
    <w:tmpl w:val="FFCE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E12D6"/>
    <w:multiLevelType w:val="hybridMultilevel"/>
    <w:tmpl w:val="8ACA0A0C"/>
    <w:lvl w:ilvl="0" w:tplc="8694502E">
      <w:start w:val="9"/>
      <w:numFmt w:val="decimal"/>
      <w:lvlText w:val="%1."/>
      <w:lvlJc w:val="left"/>
      <w:pPr>
        <w:tabs>
          <w:tab w:val="num" w:pos="720"/>
        </w:tabs>
        <w:ind w:left="720" w:hanging="360"/>
      </w:pPr>
      <w:rPr>
        <w:rFonts w:ascii="AcadNusx" w:hAnsi="AcadNusx" w:hint="default"/>
        <w:b/>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D476B1A"/>
    <w:multiLevelType w:val="hybridMultilevel"/>
    <w:tmpl w:val="E8C0A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9559D"/>
    <w:multiLevelType w:val="hybridMultilevel"/>
    <w:tmpl w:val="27266570"/>
    <w:lvl w:ilvl="0" w:tplc="04090001">
      <w:start w:val="1"/>
      <w:numFmt w:val="bullet"/>
      <w:lvlText w:val=""/>
      <w:lvlJc w:val="left"/>
      <w:pPr>
        <w:tabs>
          <w:tab w:val="num" w:pos="720"/>
        </w:tabs>
        <w:ind w:left="720" w:hanging="360"/>
      </w:pPr>
      <w:rPr>
        <w:rFonts w:ascii="Symbol" w:hAnsi="Symbol" w:hint="default"/>
      </w:rPr>
    </w:lvl>
    <w:lvl w:ilvl="1" w:tplc="8AB235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14183D"/>
    <w:multiLevelType w:val="hybridMultilevel"/>
    <w:tmpl w:val="0C160A3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0F1FB5"/>
    <w:multiLevelType w:val="hybridMultilevel"/>
    <w:tmpl w:val="3822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72085"/>
    <w:multiLevelType w:val="hybridMultilevel"/>
    <w:tmpl w:val="A8AA017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261C4C2E"/>
    <w:multiLevelType w:val="hybridMultilevel"/>
    <w:tmpl w:val="09DCB706"/>
    <w:lvl w:ilvl="0" w:tplc="08A4E3B8">
      <w:numFmt w:val="bullet"/>
      <w:lvlText w:val="-"/>
      <w:lvlJc w:val="left"/>
      <w:pPr>
        <w:tabs>
          <w:tab w:val="num" w:pos="1080"/>
        </w:tabs>
        <w:ind w:left="1080" w:hanging="360"/>
      </w:pPr>
      <w:rPr>
        <w:rFonts w:ascii="AcadNusx" w:eastAsia="Times New Roman" w:hAnsi="AcadNusx"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6C4797E"/>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3E5C14"/>
    <w:multiLevelType w:val="hybridMultilevel"/>
    <w:tmpl w:val="4E64D13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EE66039"/>
    <w:multiLevelType w:val="multilevel"/>
    <w:tmpl w:val="67F6D7E0"/>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C002AC"/>
    <w:multiLevelType w:val="hybridMultilevel"/>
    <w:tmpl w:val="4D9EF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EC3470"/>
    <w:multiLevelType w:val="hybridMultilevel"/>
    <w:tmpl w:val="F774A908"/>
    <w:lvl w:ilvl="0" w:tplc="0409000D">
      <w:start w:val="1"/>
      <w:numFmt w:val="bullet"/>
      <w:lvlText w:val=""/>
      <w:lvlJc w:val="left"/>
      <w:pPr>
        <w:ind w:left="1440" w:hanging="360"/>
      </w:pPr>
      <w:rPr>
        <w:rFonts w:ascii="Wingdings" w:hAnsi="Wingdings" w:hint="default"/>
      </w:rPr>
    </w:lvl>
    <w:lvl w:ilvl="1" w:tplc="1B027B1E">
      <w:numFmt w:val="bullet"/>
      <w:lvlText w:val="-"/>
      <w:lvlJc w:val="left"/>
      <w:pPr>
        <w:ind w:left="2160" w:hanging="360"/>
      </w:pPr>
      <w:rPr>
        <w:rFonts w:ascii="Sylfaen" w:eastAsia="Times New Roman" w:hAnsi="Sylfaen" w:cs="Times New Roman"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B84E4F"/>
    <w:multiLevelType w:val="hybridMultilevel"/>
    <w:tmpl w:val="35849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41D66FF7"/>
    <w:multiLevelType w:val="hybridMultilevel"/>
    <w:tmpl w:val="4608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21BFB"/>
    <w:multiLevelType w:val="hybridMultilevel"/>
    <w:tmpl w:val="10A26BE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53129AF"/>
    <w:multiLevelType w:val="hybridMultilevel"/>
    <w:tmpl w:val="012EB0B8"/>
    <w:lvl w:ilvl="0" w:tplc="68260EF4">
      <w:start w:val="1"/>
      <w:numFmt w:val="decimal"/>
      <w:lvlText w:val="%1."/>
      <w:lvlJc w:val="left"/>
      <w:pPr>
        <w:tabs>
          <w:tab w:val="num" w:pos="720"/>
        </w:tabs>
        <w:ind w:left="720" w:hanging="360"/>
      </w:pPr>
      <w:rPr>
        <w:rFonts w:ascii="Times New Roman" w:hAnsi="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9D831FC"/>
    <w:multiLevelType w:val="hybridMultilevel"/>
    <w:tmpl w:val="B43A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27878"/>
    <w:multiLevelType w:val="hybridMultilevel"/>
    <w:tmpl w:val="DF7A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F6505"/>
    <w:multiLevelType w:val="hybridMultilevel"/>
    <w:tmpl w:val="8CFE815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9471F8"/>
    <w:multiLevelType w:val="hybridMultilevel"/>
    <w:tmpl w:val="0E309D4E"/>
    <w:lvl w:ilvl="0" w:tplc="040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EA6358"/>
    <w:multiLevelType w:val="hybridMultilevel"/>
    <w:tmpl w:val="F35CD79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E05F3"/>
    <w:multiLevelType w:val="multilevel"/>
    <w:tmpl w:val="5ECACBB0"/>
    <w:lvl w:ilvl="0">
      <w:start w:val="7"/>
      <w:numFmt w:val="decimal"/>
      <w:lvlText w:val="%1"/>
      <w:lvlJc w:val="left"/>
      <w:pPr>
        <w:tabs>
          <w:tab w:val="num" w:pos="360"/>
        </w:tabs>
        <w:ind w:left="360" w:hanging="360"/>
      </w:pPr>
      <w:rPr>
        <w:rFonts w:ascii="Sylfaen" w:hAnsi="Sylfaen" w:hint="default"/>
        <w:b/>
        <w:sz w:val="24"/>
      </w:rPr>
    </w:lvl>
    <w:lvl w:ilvl="1">
      <w:start w:val="1"/>
      <w:numFmt w:val="decimal"/>
      <w:lvlText w:val="%1.%2"/>
      <w:lvlJc w:val="left"/>
      <w:pPr>
        <w:tabs>
          <w:tab w:val="num" w:pos="1080"/>
        </w:tabs>
        <w:ind w:left="1080" w:hanging="720"/>
      </w:pPr>
      <w:rPr>
        <w:rFonts w:ascii="Sylfaen" w:hAnsi="Sylfaen" w:hint="default"/>
        <w:b/>
        <w:sz w:val="20"/>
        <w:szCs w:val="20"/>
      </w:rPr>
    </w:lvl>
    <w:lvl w:ilvl="2">
      <w:start w:val="1"/>
      <w:numFmt w:val="decimal"/>
      <w:lvlText w:val="%1.%2.%3"/>
      <w:lvlJc w:val="left"/>
      <w:pPr>
        <w:tabs>
          <w:tab w:val="num" w:pos="1440"/>
        </w:tabs>
        <w:ind w:left="1440" w:hanging="720"/>
      </w:pPr>
      <w:rPr>
        <w:rFonts w:ascii="Sylfaen" w:hAnsi="Sylfaen" w:hint="default"/>
        <w:sz w:val="24"/>
      </w:rPr>
    </w:lvl>
    <w:lvl w:ilvl="3">
      <w:start w:val="1"/>
      <w:numFmt w:val="decimal"/>
      <w:lvlText w:val="%1.%2.%3.%4"/>
      <w:lvlJc w:val="left"/>
      <w:pPr>
        <w:tabs>
          <w:tab w:val="num" w:pos="2160"/>
        </w:tabs>
        <w:ind w:left="2160" w:hanging="1080"/>
      </w:pPr>
      <w:rPr>
        <w:rFonts w:ascii="Sylfaen" w:hAnsi="Sylfaen" w:hint="default"/>
        <w:sz w:val="24"/>
      </w:rPr>
    </w:lvl>
    <w:lvl w:ilvl="4">
      <w:start w:val="1"/>
      <w:numFmt w:val="decimal"/>
      <w:lvlText w:val="%1.%2.%3.%4.%5"/>
      <w:lvlJc w:val="left"/>
      <w:pPr>
        <w:tabs>
          <w:tab w:val="num" w:pos="2880"/>
        </w:tabs>
        <w:ind w:left="2880" w:hanging="1440"/>
      </w:pPr>
      <w:rPr>
        <w:rFonts w:ascii="Sylfaen" w:hAnsi="Sylfaen" w:hint="default"/>
        <w:sz w:val="24"/>
      </w:rPr>
    </w:lvl>
    <w:lvl w:ilvl="5">
      <w:start w:val="1"/>
      <w:numFmt w:val="decimal"/>
      <w:lvlText w:val="%1.%2.%3.%4.%5.%6"/>
      <w:lvlJc w:val="left"/>
      <w:pPr>
        <w:tabs>
          <w:tab w:val="num" w:pos="3240"/>
        </w:tabs>
        <w:ind w:left="3240" w:hanging="1440"/>
      </w:pPr>
      <w:rPr>
        <w:rFonts w:ascii="Sylfaen" w:hAnsi="Sylfaen" w:hint="default"/>
        <w:sz w:val="24"/>
      </w:rPr>
    </w:lvl>
    <w:lvl w:ilvl="6">
      <w:start w:val="1"/>
      <w:numFmt w:val="decimal"/>
      <w:lvlText w:val="%1.%2.%3.%4.%5.%6.%7"/>
      <w:lvlJc w:val="left"/>
      <w:pPr>
        <w:tabs>
          <w:tab w:val="num" w:pos="3960"/>
        </w:tabs>
        <w:ind w:left="3960" w:hanging="1800"/>
      </w:pPr>
      <w:rPr>
        <w:rFonts w:ascii="Sylfaen" w:hAnsi="Sylfaen" w:hint="default"/>
        <w:sz w:val="24"/>
      </w:rPr>
    </w:lvl>
    <w:lvl w:ilvl="7">
      <w:start w:val="1"/>
      <w:numFmt w:val="decimal"/>
      <w:lvlText w:val="%1.%2.%3.%4.%5.%6.%7.%8"/>
      <w:lvlJc w:val="left"/>
      <w:pPr>
        <w:tabs>
          <w:tab w:val="num" w:pos="4680"/>
        </w:tabs>
        <w:ind w:left="4680" w:hanging="2160"/>
      </w:pPr>
      <w:rPr>
        <w:rFonts w:ascii="Sylfaen" w:hAnsi="Sylfaen" w:hint="default"/>
        <w:sz w:val="24"/>
      </w:rPr>
    </w:lvl>
    <w:lvl w:ilvl="8">
      <w:start w:val="1"/>
      <w:numFmt w:val="decimal"/>
      <w:lvlText w:val="%1.%2.%3.%4.%5.%6.%7.%8.%9"/>
      <w:lvlJc w:val="left"/>
      <w:pPr>
        <w:tabs>
          <w:tab w:val="num" w:pos="5040"/>
        </w:tabs>
        <w:ind w:left="5040" w:hanging="2160"/>
      </w:pPr>
      <w:rPr>
        <w:rFonts w:ascii="Sylfaen" w:hAnsi="Sylfaen" w:hint="default"/>
        <w:sz w:val="24"/>
      </w:rPr>
    </w:lvl>
  </w:abstractNum>
  <w:abstractNum w:abstractNumId="34" w15:restartNumberingAfterBreak="0">
    <w:nsid w:val="5A845397"/>
    <w:multiLevelType w:val="hybridMultilevel"/>
    <w:tmpl w:val="415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F667D"/>
    <w:multiLevelType w:val="hybridMultilevel"/>
    <w:tmpl w:val="A7C006E6"/>
    <w:lvl w:ilvl="0" w:tplc="04090001">
      <w:start w:val="1"/>
      <w:numFmt w:val="bullet"/>
      <w:lvlText w:val=""/>
      <w:lvlJc w:val="left"/>
      <w:pPr>
        <w:ind w:left="1440" w:hanging="360"/>
      </w:pPr>
      <w:rPr>
        <w:rFonts w:ascii="Symbol" w:hAnsi="Symbol" w:hint="default"/>
      </w:rPr>
    </w:lvl>
    <w:lvl w:ilvl="1" w:tplc="0FB4F376">
      <w:numFmt w:val="bullet"/>
      <w:lvlText w:val="-"/>
      <w:lvlJc w:val="left"/>
      <w:pPr>
        <w:ind w:left="2160" w:hanging="360"/>
      </w:pPr>
      <w:rPr>
        <w:rFonts w:ascii="Sylfaen" w:eastAsiaTheme="minorHAnsi" w:hAnsi="Sylfaen" w:cs="Sylfaen"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9630ED"/>
    <w:multiLevelType w:val="hybridMultilevel"/>
    <w:tmpl w:val="753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ED105C"/>
    <w:multiLevelType w:val="multilevel"/>
    <w:tmpl w:val="E63652C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DD2C4E"/>
    <w:multiLevelType w:val="hybridMultilevel"/>
    <w:tmpl w:val="D1BCC6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0D7E2C"/>
    <w:multiLevelType w:val="hybridMultilevel"/>
    <w:tmpl w:val="AE602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892DF3"/>
    <w:multiLevelType w:val="hybridMultilevel"/>
    <w:tmpl w:val="D15AF7F4"/>
    <w:lvl w:ilvl="0" w:tplc="032E3872">
      <w:numFmt w:val="bullet"/>
      <w:lvlText w:val="-"/>
      <w:lvlJc w:val="left"/>
      <w:pPr>
        <w:ind w:left="1080" w:hanging="360"/>
      </w:pPr>
      <w:rPr>
        <w:rFonts w:ascii="Sylfaen" w:eastAsiaTheme="minorHAnsi" w:hAnsi="Sylfaen"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D13E39"/>
    <w:multiLevelType w:val="hybridMultilevel"/>
    <w:tmpl w:val="9A48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A30AAA"/>
    <w:multiLevelType w:val="hybridMultilevel"/>
    <w:tmpl w:val="78DC2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F21E04"/>
    <w:multiLevelType w:val="hybridMultilevel"/>
    <w:tmpl w:val="2ED2B944"/>
    <w:lvl w:ilvl="0" w:tplc="04090005">
      <w:start w:val="1"/>
      <w:numFmt w:val="bullet"/>
      <w:lvlText w:val=""/>
      <w:lvlJc w:val="left"/>
      <w:pPr>
        <w:ind w:left="1440" w:hanging="360"/>
      </w:pPr>
      <w:rPr>
        <w:rFonts w:ascii="Wingdings" w:hAnsi="Wingdings" w:hint="default"/>
      </w:rPr>
    </w:lvl>
    <w:lvl w:ilvl="1" w:tplc="1B027B1E">
      <w:numFmt w:val="bullet"/>
      <w:lvlText w:val="-"/>
      <w:lvlJc w:val="left"/>
      <w:pPr>
        <w:ind w:left="2160" w:hanging="360"/>
      </w:pPr>
      <w:rPr>
        <w:rFonts w:ascii="Sylfaen" w:eastAsia="Times New Roman" w:hAnsi="Sylfaen" w:cs="Times New Roman" w:hint="default"/>
        <w:b/>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27B39E1"/>
    <w:multiLevelType w:val="hybridMultilevel"/>
    <w:tmpl w:val="795EAD6C"/>
    <w:lvl w:ilvl="0" w:tplc="04090005">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8" w15:restartNumberingAfterBreak="0">
    <w:nsid w:val="7C052790"/>
    <w:multiLevelType w:val="hybridMultilevel"/>
    <w:tmpl w:val="FE1A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7"/>
  </w:num>
  <w:num w:numId="2">
    <w:abstractNumId w:val="27"/>
  </w:num>
  <w:num w:numId="3">
    <w:abstractNumId w:val="38"/>
  </w:num>
  <w:num w:numId="4">
    <w:abstractNumId w:val="43"/>
  </w:num>
  <w:num w:numId="5">
    <w:abstractNumId w:val="32"/>
  </w:num>
  <w:num w:numId="6">
    <w:abstractNumId w:val="1"/>
  </w:num>
  <w:num w:numId="7">
    <w:abstractNumId w:val="10"/>
  </w:num>
  <w:num w:numId="8">
    <w:abstractNumId w:val="0"/>
  </w:num>
  <w:num w:numId="9">
    <w:abstractNumId w:val="35"/>
  </w:num>
  <w:num w:numId="10">
    <w:abstractNumId w:val="41"/>
  </w:num>
  <w:num w:numId="11">
    <w:abstractNumId w:val="26"/>
  </w:num>
  <w:num w:numId="12">
    <w:abstractNumId w:val="11"/>
  </w:num>
  <w:num w:numId="13">
    <w:abstractNumId w:val="42"/>
  </w:num>
  <w:num w:numId="14">
    <w:abstractNumId w:val="15"/>
  </w:num>
  <w:num w:numId="15">
    <w:abstractNumId w:val="34"/>
  </w:num>
  <w:num w:numId="16">
    <w:abstractNumId w:val="8"/>
  </w:num>
  <w:num w:numId="17">
    <w:abstractNumId w:val="4"/>
  </w:num>
  <w:num w:numId="18">
    <w:abstractNumId w:val="17"/>
  </w:num>
  <w:num w:numId="19">
    <w:abstractNumId w:val="22"/>
  </w:num>
  <w:num w:numId="20">
    <w:abstractNumId w:val="48"/>
  </w:num>
  <w:num w:numId="21">
    <w:abstractNumId w:val="28"/>
  </w:num>
  <w:num w:numId="22">
    <w:abstractNumId w:val="23"/>
  </w:num>
  <w:num w:numId="23">
    <w:abstractNumId w:val="9"/>
  </w:num>
  <w:num w:numId="24">
    <w:abstractNumId w:val="14"/>
  </w:num>
  <w:num w:numId="25">
    <w:abstractNumId w:val="25"/>
  </w:num>
  <w:num w:numId="26">
    <w:abstractNumId w:val="33"/>
  </w:num>
  <w:num w:numId="27">
    <w:abstractNumId w:val="16"/>
  </w:num>
  <w:num w:numId="28">
    <w:abstractNumId w:val="5"/>
  </w:num>
  <w:num w:numId="29">
    <w:abstractNumId w:val="7"/>
  </w:num>
  <w:num w:numId="30">
    <w:abstractNumId w:val="20"/>
  </w:num>
  <w:num w:numId="31">
    <w:abstractNumId w:val="46"/>
  </w:num>
  <w:num w:numId="32">
    <w:abstractNumId w:val="45"/>
  </w:num>
  <w:num w:numId="33">
    <w:abstractNumId w:val="44"/>
  </w:num>
  <w:num w:numId="34">
    <w:abstractNumId w:val="12"/>
  </w:num>
  <w:num w:numId="35">
    <w:abstractNumId w:val="39"/>
  </w:num>
  <w:num w:numId="36">
    <w:abstractNumId w:val="24"/>
  </w:num>
  <w:num w:numId="37">
    <w:abstractNumId w:val="30"/>
  </w:num>
  <w:num w:numId="38">
    <w:abstractNumId w:val="2"/>
  </w:num>
  <w:num w:numId="39">
    <w:abstractNumId w:val="29"/>
  </w:num>
  <w:num w:numId="40">
    <w:abstractNumId w:val="31"/>
  </w:num>
  <w:num w:numId="41">
    <w:abstractNumId w:val="13"/>
  </w:num>
  <w:num w:numId="42">
    <w:abstractNumId w:val="21"/>
  </w:num>
  <w:num w:numId="43">
    <w:abstractNumId w:val="3"/>
  </w:num>
  <w:num w:numId="44">
    <w:abstractNumId w:val="37"/>
  </w:num>
  <w:num w:numId="45">
    <w:abstractNumId w:val="19"/>
  </w:num>
  <w:num w:numId="46">
    <w:abstractNumId w:val="6"/>
  </w:num>
  <w:num w:numId="47">
    <w:abstractNumId w:val="18"/>
  </w:num>
  <w:num w:numId="48">
    <w:abstractNumId w:val="4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3745"/>
    <w:rsid w:val="00004EAF"/>
    <w:rsid w:val="000069E8"/>
    <w:rsid w:val="00021ABB"/>
    <w:rsid w:val="00025895"/>
    <w:rsid w:val="0005164C"/>
    <w:rsid w:val="00062335"/>
    <w:rsid w:val="00065B67"/>
    <w:rsid w:val="000828BB"/>
    <w:rsid w:val="000A3166"/>
    <w:rsid w:val="000A4E94"/>
    <w:rsid w:val="000B1885"/>
    <w:rsid w:val="000B1B93"/>
    <w:rsid w:val="000C2C51"/>
    <w:rsid w:val="000C603F"/>
    <w:rsid w:val="000D762D"/>
    <w:rsid w:val="000E4939"/>
    <w:rsid w:val="00120135"/>
    <w:rsid w:val="00125259"/>
    <w:rsid w:val="001370F8"/>
    <w:rsid w:val="00151367"/>
    <w:rsid w:val="0015259B"/>
    <w:rsid w:val="00152E82"/>
    <w:rsid w:val="0015476C"/>
    <w:rsid w:val="00170C7C"/>
    <w:rsid w:val="001748AF"/>
    <w:rsid w:val="00175F46"/>
    <w:rsid w:val="00184201"/>
    <w:rsid w:val="00186300"/>
    <w:rsid w:val="001C4003"/>
    <w:rsid w:val="001C6FCE"/>
    <w:rsid w:val="001E3F68"/>
    <w:rsid w:val="001F3A56"/>
    <w:rsid w:val="00203227"/>
    <w:rsid w:val="00213B1A"/>
    <w:rsid w:val="00213D59"/>
    <w:rsid w:val="0022183F"/>
    <w:rsid w:val="002232BE"/>
    <w:rsid w:val="002242B8"/>
    <w:rsid w:val="00241EDF"/>
    <w:rsid w:val="00250E07"/>
    <w:rsid w:val="0026208A"/>
    <w:rsid w:val="00276054"/>
    <w:rsid w:val="00286DFC"/>
    <w:rsid w:val="00287BEB"/>
    <w:rsid w:val="002A1077"/>
    <w:rsid w:val="002B17A3"/>
    <w:rsid w:val="002B42B9"/>
    <w:rsid w:val="002C0F48"/>
    <w:rsid w:val="002C2681"/>
    <w:rsid w:val="002C3E32"/>
    <w:rsid w:val="002C599F"/>
    <w:rsid w:val="002D0673"/>
    <w:rsid w:val="002E0F54"/>
    <w:rsid w:val="002E7CE3"/>
    <w:rsid w:val="002F2406"/>
    <w:rsid w:val="002F312E"/>
    <w:rsid w:val="003025C4"/>
    <w:rsid w:val="0030499E"/>
    <w:rsid w:val="003108B5"/>
    <w:rsid w:val="003155F3"/>
    <w:rsid w:val="00316B19"/>
    <w:rsid w:val="00321A78"/>
    <w:rsid w:val="00324C79"/>
    <w:rsid w:val="00327233"/>
    <w:rsid w:val="00347394"/>
    <w:rsid w:val="003508CB"/>
    <w:rsid w:val="00353DB6"/>
    <w:rsid w:val="00356305"/>
    <w:rsid w:val="003612B3"/>
    <w:rsid w:val="003702EC"/>
    <w:rsid w:val="003A3E6D"/>
    <w:rsid w:val="003B1D07"/>
    <w:rsid w:val="003B5CA1"/>
    <w:rsid w:val="003B5FF9"/>
    <w:rsid w:val="003D2C3E"/>
    <w:rsid w:val="003E734E"/>
    <w:rsid w:val="003F0F62"/>
    <w:rsid w:val="003F459A"/>
    <w:rsid w:val="003F6419"/>
    <w:rsid w:val="003F75A6"/>
    <w:rsid w:val="00432BF0"/>
    <w:rsid w:val="00437DE7"/>
    <w:rsid w:val="004438D6"/>
    <w:rsid w:val="00443D19"/>
    <w:rsid w:val="00445A73"/>
    <w:rsid w:val="004561FF"/>
    <w:rsid w:val="00456F58"/>
    <w:rsid w:val="00472B1E"/>
    <w:rsid w:val="00472DAF"/>
    <w:rsid w:val="0047520C"/>
    <w:rsid w:val="00496B77"/>
    <w:rsid w:val="004A0325"/>
    <w:rsid w:val="004A5A14"/>
    <w:rsid w:val="004B29E9"/>
    <w:rsid w:val="004B4488"/>
    <w:rsid w:val="004B60BA"/>
    <w:rsid w:val="004D414B"/>
    <w:rsid w:val="004E0D8A"/>
    <w:rsid w:val="00501C13"/>
    <w:rsid w:val="00513A93"/>
    <w:rsid w:val="00514A00"/>
    <w:rsid w:val="0052202E"/>
    <w:rsid w:val="00534C33"/>
    <w:rsid w:val="00535F8D"/>
    <w:rsid w:val="0054205F"/>
    <w:rsid w:val="0055084E"/>
    <w:rsid w:val="00553A37"/>
    <w:rsid w:val="00573116"/>
    <w:rsid w:val="005734B4"/>
    <w:rsid w:val="005759B1"/>
    <w:rsid w:val="00577708"/>
    <w:rsid w:val="00582C38"/>
    <w:rsid w:val="00591538"/>
    <w:rsid w:val="005B60B3"/>
    <w:rsid w:val="005C369D"/>
    <w:rsid w:val="005E5CAF"/>
    <w:rsid w:val="00625562"/>
    <w:rsid w:val="00632214"/>
    <w:rsid w:val="00656E21"/>
    <w:rsid w:val="00671403"/>
    <w:rsid w:val="0067249C"/>
    <w:rsid w:val="006777CE"/>
    <w:rsid w:val="00683DE4"/>
    <w:rsid w:val="006858BC"/>
    <w:rsid w:val="00693027"/>
    <w:rsid w:val="00695BB0"/>
    <w:rsid w:val="006A0D75"/>
    <w:rsid w:val="006A4410"/>
    <w:rsid w:val="006B66B5"/>
    <w:rsid w:val="006B69C5"/>
    <w:rsid w:val="006B6CE6"/>
    <w:rsid w:val="006C73F5"/>
    <w:rsid w:val="006E2C66"/>
    <w:rsid w:val="006E57FF"/>
    <w:rsid w:val="007004CC"/>
    <w:rsid w:val="00701384"/>
    <w:rsid w:val="00726EA5"/>
    <w:rsid w:val="00727C45"/>
    <w:rsid w:val="007326FF"/>
    <w:rsid w:val="00740594"/>
    <w:rsid w:val="00753EEE"/>
    <w:rsid w:val="00761756"/>
    <w:rsid w:val="00761D47"/>
    <w:rsid w:val="00775A36"/>
    <w:rsid w:val="00794879"/>
    <w:rsid w:val="007A489B"/>
    <w:rsid w:val="007C45FC"/>
    <w:rsid w:val="007D257B"/>
    <w:rsid w:val="007E42D2"/>
    <w:rsid w:val="007F36EB"/>
    <w:rsid w:val="00801439"/>
    <w:rsid w:val="00804378"/>
    <w:rsid w:val="00811863"/>
    <w:rsid w:val="008218C5"/>
    <w:rsid w:val="008455E7"/>
    <w:rsid w:val="0084706E"/>
    <w:rsid w:val="008557D6"/>
    <w:rsid w:val="00863AE2"/>
    <w:rsid w:val="00870ECA"/>
    <w:rsid w:val="00872514"/>
    <w:rsid w:val="00872736"/>
    <w:rsid w:val="00874D65"/>
    <w:rsid w:val="00882020"/>
    <w:rsid w:val="008A5DF2"/>
    <w:rsid w:val="008A7BBE"/>
    <w:rsid w:val="008B2DF9"/>
    <w:rsid w:val="008C31B7"/>
    <w:rsid w:val="008C47DB"/>
    <w:rsid w:val="008D0F41"/>
    <w:rsid w:val="008D228F"/>
    <w:rsid w:val="008D6C90"/>
    <w:rsid w:val="008F34BE"/>
    <w:rsid w:val="008F4686"/>
    <w:rsid w:val="00902C83"/>
    <w:rsid w:val="00912083"/>
    <w:rsid w:val="00920E56"/>
    <w:rsid w:val="00921BF9"/>
    <w:rsid w:val="00924C24"/>
    <w:rsid w:val="009272D5"/>
    <w:rsid w:val="00931F0F"/>
    <w:rsid w:val="00932D2C"/>
    <w:rsid w:val="00935093"/>
    <w:rsid w:val="00951D9F"/>
    <w:rsid w:val="009536F4"/>
    <w:rsid w:val="00957C29"/>
    <w:rsid w:val="009708AA"/>
    <w:rsid w:val="00976EC3"/>
    <w:rsid w:val="00994781"/>
    <w:rsid w:val="009C058B"/>
    <w:rsid w:val="009C14D2"/>
    <w:rsid w:val="009C6ECB"/>
    <w:rsid w:val="009D7832"/>
    <w:rsid w:val="009E2795"/>
    <w:rsid w:val="009E41BD"/>
    <w:rsid w:val="009E4322"/>
    <w:rsid w:val="009E49F2"/>
    <w:rsid w:val="009E4BF5"/>
    <w:rsid w:val="00A02FEA"/>
    <w:rsid w:val="00A0621B"/>
    <w:rsid w:val="00A12678"/>
    <w:rsid w:val="00A14010"/>
    <w:rsid w:val="00A2160B"/>
    <w:rsid w:val="00A268F9"/>
    <w:rsid w:val="00A33B27"/>
    <w:rsid w:val="00A3421A"/>
    <w:rsid w:val="00A378BB"/>
    <w:rsid w:val="00A462E1"/>
    <w:rsid w:val="00A628B8"/>
    <w:rsid w:val="00A64BBA"/>
    <w:rsid w:val="00A75148"/>
    <w:rsid w:val="00A76B38"/>
    <w:rsid w:val="00AA1409"/>
    <w:rsid w:val="00AA7589"/>
    <w:rsid w:val="00AB1A46"/>
    <w:rsid w:val="00AB502F"/>
    <w:rsid w:val="00AE48C1"/>
    <w:rsid w:val="00AF05DC"/>
    <w:rsid w:val="00B010DC"/>
    <w:rsid w:val="00B01157"/>
    <w:rsid w:val="00B02236"/>
    <w:rsid w:val="00B03F29"/>
    <w:rsid w:val="00B06C22"/>
    <w:rsid w:val="00B11597"/>
    <w:rsid w:val="00B15EBC"/>
    <w:rsid w:val="00B2525E"/>
    <w:rsid w:val="00B25B59"/>
    <w:rsid w:val="00B4001B"/>
    <w:rsid w:val="00B40E3F"/>
    <w:rsid w:val="00B42381"/>
    <w:rsid w:val="00B50380"/>
    <w:rsid w:val="00B517E5"/>
    <w:rsid w:val="00B5576B"/>
    <w:rsid w:val="00B57227"/>
    <w:rsid w:val="00B62C91"/>
    <w:rsid w:val="00B6669E"/>
    <w:rsid w:val="00B67552"/>
    <w:rsid w:val="00B70EBC"/>
    <w:rsid w:val="00B84B3D"/>
    <w:rsid w:val="00B86D2A"/>
    <w:rsid w:val="00BA7C58"/>
    <w:rsid w:val="00BC43E9"/>
    <w:rsid w:val="00BC4AF7"/>
    <w:rsid w:val="00BC60F9"/>
    <w:rsid w:val="00BE4634"/>
    <w:rsid w:val="00BF1513"/>
    <w:rsid w:val="00BF5485"/>
    <w:rsid w:val="00C00388"/>
    <w:rsid w:val="00C032AE"/>
    <w:rsid w:val="00C23530"/>
    <w:rsid w:val="00C307BD"/>
    <w:rsid w:val="00C40503"/>
    <w:rsid w:val="00C41A1F"/>
    <w:rsid w:val="00C41AC9"/>
    <w:rsid w:val="00C4270A"/>
    <w:rsid w:val="00C43A04"/>
    <w:rsid w:val="00C47CFF"/>
    <w:rsid w:val="00C50956"/>
    <w:rsid w:val="00C52CF9"/>
    <w:rsid w:val="00C575B9"/>
    <w:rsid w:val="00C61E11"/>
    <w:rsid w:val="00C6702C"/>
    <w:rsid w:val="00C67F7A"/>
    <w:rsid w:val="00C70E1C"/>
    <w:rsid w:val="00C7305F"/>
    <w:rsid w:val="00C772B9"/>
    <w:rsid w:val="00C8722A"/>
    <w:rsid w:val="00C87E9B"/>
    <w:rsid w:val="00C975C0"/>
    <w:rsid w:val="00CA0EEC"/>
    <w:rsid w:val="00CC1092"/>
    <w:rsid w:val="00CE1B27"/>
    <w:rsid w:val="00CE3B62"/>
    <w:rsid w:val="00CE6FAB"/>
    <w:rsid w:val="00D11BF0"/>
    <w:rsid w:val="00D14DE6"/>
    <w:rsid w:val="00D20445"/>
    <w:rsid w:val="00D32563"/>
    <w:rsid w:val="00D35B0A"/>
    <w:rsid w:val="00D42927"/>
    <w:rsid w:val="00D42DA3"/>
    <w:rsid w:val="00D547AA"/>
    <w:rsid w:val="00D70DD4"/>
    <w:rsid w:val="00D80BED"/>
    <w:rsid w:val="00D8598D"/>
    <w:rsid w:val="00D8618E"/>
    <w:rsid w:val="00DA4F5F"/>
    <w:rsid w:val="00DA6A6F"/>
    <w:rsid w:val="00DB1227"/>
    <w:rsid w:val="00DB437C"/>
    <w:rsid w:val="00DD3ECE"/>
    <w:rsid w:val="00DD78FD"/>
    <w:rsid w:val="00DE34D0"/>
    <w:rsid w:val="00DF0D61"/>
    <w:rsid w:val="00E06F12"/>
    <w:rsid w:val="00E23011"/>
    <w:rsid w:val="00E338BD"/>
    <w:rsid w:val="00E513D5"/>
    <w:rsid w:val="00E60755"/>
    <w:rsid w:val="00E81F58"/>
    <w:rsid w:val="00E86351"/>
    <w:rsid w:val="00E94FDF"/>
    <w:rsid w:val="00E950E2"/>
    <w:rsid w:val="00EA0FD3"/>
    <w:rsid w:val="00EA6D3A"/>
    <w:rsid w:val="00EB0D84"/>
    <w:rsid w:val="00EC3C58"/>
    <w:rsid w:val="00ED7E65"/>
    <w:rsid w:val="00EF353B"/>
    <w:rsid w:val="00F12D10"/>
    <w:rsid w:val="00F37A8F"/>
    <w:rsid w:val="00F416FE"/>
    <w:rsid w:val="00F426CF"/>
    <w:rsid w:val="00F57E82"/>
    <w:rsid w:val="00F60DB1"/>
    <w:rsid w:val="00F662D7"/>
    <w:rsid w:val="00F71ACE"/>
    <w:rsid w:val="00F76125"/>
    <w:rsid w:val="00F76446"/>
    <w:rsid w:val="00F80652"/>
    <w:rsid w:val="00F84DAC"/>
    <w:rsid w:val="00FA0878"/>
    <w:rsid w:val="00FA3471"/>
    <w:rsid w:val="00FA4B5C"/>
    <w:rsid w:val="00FA7E5D"/>
    <w:rsid w:val="00FD0709"/>
    <w:rsid w:val="00FD430A"/>
    <w:rsid w:val="00FD6784"/>
    <w:rsid w:val="00FF6E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AB90"/>
  <w15:docId w15:val="{ADBE6851-C7AE-42D8-ABE4-1126510D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7D257B"/>
    <w:pPr>
      <w:autoSpaceDE w:val="0"/>
      <w:autoSpaceDN w:val="0"/>
      <w:adjustRightInd w:val="0"/>
      <w:spacing w:after="0" w:line="240" w:lineRule="auto"/>
    </w:pPr>
    <w:rPr>
      <w:rFonts w:ascii="Sylfaen" w:eastAsia="Times New Roman" w:hAnsi="Sylfaen" w:cs="Sylfaen"/>
      <w:color w:val="000000"/>
      <w:sz w:val="24"/>
      <w:szCs w:val="24"/>
    </w:rPr>
  </w:style>
  <w:style w:type="character" w:styleId="CommentReference">
    <w:name w:val="annotation reference"/>
    <w:basedOn w:val="DefaultParagraphFont"/>
    <w:uiPriority w:val="99"/>
    <w:semiHidden/>
    <w:unhideWhenUsed/>
    <w:rsid w:val="00FD430A"/>
    <w:rPr>
      <w:sz w:val="16"/>
      <w:szCs w:val="16"/>
    </w:rPr>
  </w:style>
  <w:style w:type="paragraph" w:styleId="CommentText">
    <w:name w:val="annotation text"/>
    <w:basedOn w:val="Normal"/>
    <w:link w:val="CommentTextChar"/>
    <w:uiPriority w:val="99"/>
    <w:semiHidden/>
    <w:unhideWhenUsed/>
    <w:rsid w:val="00FD430A"/>
    <w:pPr>
      <w:spacing w:line="240" w:lineRule="auto"/>
    </w:pPr>
    <w:rPr>
      <w:sz w:val="20"/>
      <w:szCs w:val="20"/>
    </w:rPr>
  </w:style>
  <w:style w:type="character" w:customStyle="1" w:styleId="CommentTextChar">
    <w:name w:val="Comment Text Char"/>
    <w:basedOn w:val="DefaultParagraphFont"/>
    <w:link w:val="CommentText"/>
    <w:uiPriority w:val="99"/>
    <w:semiHidden/>
    <w:rsid w:val="00FD430A"/>
    <w:rPr>
      <w:sz w:val="20"/>
      <w:szCs w:val="20"/>
    </w:rPr>
  </w:style>
  <w:style w:type="paragraph" w:styleId="CommentSubject">
    <w:name w:val="annotation subject"/>
    <w:basedOn w:val="CommentText"/>
    <w:next w:val="CommentText"/>
    <w:link w:val="CommentSubjectChar"/>
    <w:uiPriority w:val="99"/>
    <w:semiHidden/>
    <w:unhideWhenUsed/>
    <w:rsid w:val="00FD430A"/>
    <w:rPr>
      <w:b/>
      <w:bCs/>
    </w:rPr>
  </w:style>
  <w:style w:type="character" w:customStyle="1" w:styleId="CommentSubjectChar">
    <w:name w:val="Comment Subject Char"/>
    <w:basedOn w:val="CommentTextChar"/>
    <w:link w:val="CommentSubject"/>
    <w:uiPriority w:val="99"/>
    <w:semiHidden/>
    <w:rsid w:val="00FD430A"/>
    <w:rPr>
      <w:b/>
      <w:bCs/>
      <w:sz w:val="20"/>
      <w:szCs w:val="20"/>
    </w:rPr>
  </w:style>
  <w:style w:type="numbering" w:customStyle="1" w:styleId="NoList1">
    <w:name w:val="No List1"/>
    <w:next w:val="NoList"/>
    <w:uiPriority w:val="99"/>
    <w:semiHidden/>
    <w:unhideWhenUsed/>
    <w:rsid w:val="00C23530"/>
  </w:style>
  <w:style w:type="numbering" w:customStyle="1" w:styleId="NoList2">
    <w:name w:val="No List2"/>
    <w:next w:val="NoList"/>
    <w:uiPriority w:val="99"/>
    <w:semiHidden/>
    <w:unhideWhenUsed/>
    <w:rsid w:val="004D414B"/>
  </w:style>
  <w:style w:type="paragraph" w:styleId="NormalWeb">
    <w:name w:val="Normal (Web)"/>
    <w:basedOn w:val="Normal"/>
    <w:uiPriority w:val="99"/>
    <w:semiHidden/>
    <w:unhideWhenUsed/>
    <w:rsid w:val="00F426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18764">
      <w:bodyDiv w:val="1"/>
      <w:marLeft w:val="0"/>
      <w:marRight w:val="0"/>
      <w:marTop w:val="0"/>
      <w:marBottom w:val="0"/>
      <w:divBdr>
        <w:top w:val="none" w:sz="0" w:space="0" w:color="auto"/>
        <w:left w:val="none" w:sz="0" w:space="0" w:color="auto"/>
        <w:bottom w:val="none" w:sz="0" w:space="0" w:color="auto"/>
        <w:right w:val="none" w:sz="0" w:space="0" w:color="auto"/>
      </w:divBdr>
    </w:div>
    <w:div w:id="982083459">
      <w:bodyDiv w:val="1"/>
      <w:marLeft w:val="0"/>
      <w:marRight w:val="0"/>
      <w:marTop w:val="0"/>
      <w:marBottom w:val="0"/>
      <w:divBdr>
        <w:top w:val="none" w:sz="0" w:space="0" w:color="auto"/>
        <w:left w:val="none" w:sz="0" w:space="0" w:color="auto"/>
        <w:bottom w:val="none" w:sz="0" w:space="0" w:color="auto"/>
        <w:right w:val="none" w:sz="0" w:space="0" w:color="auto"/>
      </w:divBdr>
    </w:div>
    <w:div w:id="14754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F500E-61E7-45B3-A7E3-41381BA0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13</Pages>
  <Words>4055</Words>
  <Characters>23116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Grdzelidze</dc:creator>
  <cp:keywords/>
  <dc:description/>
  <cp:lastModifiedBy>Nana Julakidze</cp:lastModifiedBy>
  <cp:revision>26</cp:revision>
  <cp:lastPrinted>2017-11-30T07:41:00Z</cp:lastPrinted>
  <dcterms:created xsi:type="dcterms:W3CDTF">2015-11-13T06:48:00Z</dcterms:created>
  <dcterms:modified xsi:type="dcterms:W3CDTF">2017-11-30T07:41:00Z</dcterms:modified>
</cp:coreProperties>
</file>